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5D0" w:rsidRDefault="002F65D0" w:rsidP="00884A30">
      <w:pPr>
        <w:shd w:val="clear" w:color="auto" w:fill="F9FAFA"/>
        <w:spacing w:after="0" w:line="240" w:lineRule="auto"/>
        <w:ind w:left="4820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2F65D0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МБОУ ДО «Центр развития творчества»</w:t>
      </w:r>
    </w:p>
    <w:p w:rsidR="002F65D0" w:rsidRPr="008C013B" w:rsidRDefault="002F65D0" w:rsidP="00884A30">
      <w:pPr>
        <w:shd w:val="clear" w:color="auto" w:fill="F9FAFA"/>
        <w:spacing w:after="0" w:line="240" w:lineRule="auto"/>
        <w:ind w:left="4820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 w:rsidRPr="008C013B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Москвина Наталья Александровна</w:t>
      </w:r>
      <w:r w:rsidR="00AC33B7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,</w:t>
      </w:r>
    </w:p>
    <w:p w:rsidR="002F65D0" w:rsidRDefault="00AC33B7" w:rsidP="00884A30">
      <w:pPr>
        <w:shd w:val="clear" w:color="auto" w:fill="F9FAFA"/>
        <w:spacing w:after="0" w:line="240" w:lineRule="auto"/>
        <w:ind w:left="4820"/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п</w:t>
      </w:r>
      <w:r w:rsidR="002F65D0" w:rsidRPr="008C013B">
        <w:rPr>
          <w:rFonts w:ascii="Times New Roman" w:eastAsia="Times New Roman" w:hAnsi="Times New Roman" w:cs="Times New Roman"/>
          <w:b/>
          <w:bCs/>
          <w:color w:val="464646"/>
          <w:sz w:val="24"/>
          <w:szCs w:val="24"/>
          <w:lang w:eastAsia="ru-RU"/>
        </w:rPr>
        <w:t>едагог дополнительного образования</w:t>
      </w:r>
    </w:p>
    <w:p w:rsidR="00884A30" w:rsidRDefault="00884A30" w:rsidP="00884A3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6"/>
          <w:szCs w:val="26"/>
        </w:rPr>
      </w:pPr>
    </w:p>
    <w:p w:rsidR="00AC33B7" w:rsidRDefault="00AC33B7" w:rsidP="00884A30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6"/>
          <w:szCs w:val="26"/>
        </w:rPr>
      </w:pPr>
      <w:r w:rsidRPr="00AC33B7">
        <w:rPr>
          <w:b/>
          <w:sz w:val="26"/>
          <w:szCs w:val="26"/>
        </w:rPr>
        <w:t xml:space="preserve">«Итоги промежуточной аттестации по дополнительной общеобразовательной общеразвивающей программе  </w:t>
      </w:r>
    </w:p>
    <w:p w:rsidR="00AC33B7" w:rsidRDefault="00AC33B7" w:rsidP="00AC33B7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6"/>
          <w:szCs w:val="26"/>
        </w:rPr>
      </w:pPr>
      <w:r w:rsidRPr="00AC33B7">
        <w:rPr>
          <w:b/>
          <w:sz w:val="26"/>
          <w:szCs w:val="26"/>
        </w:rPr>
        <w:t>образцовой изобразительной изостудии «Акварель».</w:t>
      </w:r>
    </w:p>
    <w:p w:rsidR="00AC33B7" w:rsidRPr="00AC33B7" w:rsidRDefault="00AC33B7" w:rsidP="00AC33B7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6"/>
          <w:szCs w:val="26"/>
        </w:rPr>
      </w:pPr>
    </w:p>
    <w:p w:rsidR="002F65D0" w:rsidRPr="002F65D0" w:rsidRDefault="002F65D0" w:rsidP="00AC33B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2F65D0">
        <w:rPr>
          <w:color w:val="000000"/>
        </w:rPr>
        <w:t>Одной из ключевых задач концепции модернизации образования в Российской Федерации является обеспечение нового качества образования, которое во многом определяется достижением положительного образовательного результата. Однако в дополнительном образовании стандарт результата не определён, и поэтому педагоги часто сталкиваются с проблемами, что именно отслеживать в образовательном процессе как результат, какие формы и методы использовать при его мониторинге.</w:t>
      </w:r>
    </w:p>
    <w:p w:rsidR="002F65D0" w:rsidRPr="002F65D0" w:rsidRDefault="002F65D0" w:rsidP="002F65D0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F65D0">
        <w:rPr>
          <w:color w:val="000000"/>
        </w:rPr>
        <w:t xml:space="preserve">Сутью мониторинга является систематическое отслеживание, фиксирование и анализ результатов каждого взаимодействия педагога с учащимися, что позволяет дать конкретный и объективный анализ деятельности детского творческого объединения, образовательной </w:t>
      </w:r>
      <w:r w:rsidR="00982E54" w:rsidRPr="002F65D0">
        <w:rPr>
          <w:color w:val="000000"/>
        </w:rPr>
        <w:t>направленности,</w:t>
      </w:r>
      <w:r w:rsidR="00982E54">
        <w:rPr>
          <w:color w:val="000000"/>
        </w:rPr>
        <w:t xml:space="preserve"> а конкретно образцовой изобразительной изостудии «</w:t>
      </w:r>
      <w:r w:rsidR="00AC33B7">
        <w:rPr>
          <w:color w:val="000000"/>
        </w:rPr>
        <w:t>А</w:t>
      </w:r>
      <w:r w:rsidR="00982E54">
        <w:rPr>
          <w:color w:val="000000"/>
        </w:rPr>
        <w:t>кварель»</w:t>
      </w:r>
      <w:r w:rsidRPr="002F65D0">
        <w:rPr>
          <w:color w:val="000000"/>
        </w:rPr>
        <w:t>.</w:t>
      </w:r>
    </w:p>
    <w:p w:rsidR="002F65D0" w:rsidRPr="002F65D0" w:rsidRDefault="002F65D0" w:rsidP="00982E54">
      <w:pPr>
        <w:pStyle w:val="a5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</w:rPr>
      </w:pPr>
      <w:r w:rsidRPr="002F65D0">
        <w:rPr>
          <w:color w:val="000000"/>
        </w:rPr>
        <w:t xml:space="preserve">Мониторинг – одно из важнейших педагогических средств предотвращения и преодоления </w:t>
      </w:r>
      <w:r w:rsidR="00982E54" w:rsidRPr="002F65D0">
        <w:rPr>
          <w:color w:val="000000"/>
        </w:rPr>
        <w:t>не успешности</w:t>
      </w:r>
      <w:r w:rsidRPr="002F65D0">
        <w:rPr>
          <w:color w:val="000000"/>
        </w:rPr>
        <w:t xml:space="preserve"> детей и подростков. Успех или неуспех каждый человек связывает со своими возможностями и когда педагоги проводят педагогическую диагностику лишь в формах яркого проявления успешности – традиционные победы на конкурсах или в соревнованиях, которые не всегда соответствуют возможностям каждого ребёнка, то это может стать «бременем </w:t>
      </w:r>
      <w:r w:rsidR="00982E54" w:rsidRPr="002F65D0">
        <w:rPr>
          <w:color w:val="000000"/>
        </w:rPr>
        <w:t>не успешности</w:t>
      </w:r>
      <w:r w:rsidRPr="002F65D0">
        <w:rPr>
          <w:color w:val="000000"/>
        </w:rPr>
        <w:t>» для самых разных детей. Именно поэтому параметры мониторинга, критерии оценки результатов должны быть ориентированы на каждого учащегося - с разным уровнем развития и успешности; способы мониторинга должны быть гибкими, личностно- ориентированными; ведущим, главным субъектом мониторинга должен стать педагог, который знает своих учащихся, их особенности, склонности.</w:t>
      </w:r>
    </w:p>
    <w:p w:rsidR="002F65D0" w:rsidRPr="00982E54" w:rsidRDefault="002F65D0" w:rsidP="00982E54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2F65D0">
        <w:rPr>
          <w:color w:val="000000"/>
        </w:rPr>
        <w:t>Данные методические рекомендации предназначены в помощь педагогам дополнительного образования, с целью повышения качества проведения мониторинга для определения результативности образовательного процесса.</w:t>
      </w:r>
    </w:p>
    <w:p w:rsidR="00B33D6E" w:rsidRPr="00D73AFB" w:rsidRDefault="00B33D6E" w:rsidP="00B33D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 w:rsidRPr="00D73AFB">
        <w:rPr>
          <w:rFonts w:ascii="Times New Roman" w:eastAsia="Calibri" w:hAnsi="Times New Roman" w:cs="Times New Roman"/>
          <w:b/>
          <w:sz w:val="24"/>
          <w:szCs w:val="24"/>
        </w:rPr>
        <w:t>Итоги промежуточной аттестации по дополнительной общеобразовательной общеразвивающей программе (ДООП)</w:t>
      </w:r>
    </w:p>
    <w:bookmarkEnd w:id="0"/>
    <w:p w:rsidR="00B33D6E" w:rsidRPr="00D73AFB" w:rsidRDefault="00B33D6E" w:rsidP="00B33D6E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D73A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Программа «</w:t>
      </w:r>
      <w:proofErr w:type="spellStart"/>
      <w:r w:rsidRPr="00D73A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Семицветик</w:t>
      </w:r>
      <w:proofErr w:type="spellEnd"/>
      <w:r w:rsidRPr="00D73AF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B33D6E" w:rsidRPr="00D73AFB" w:rsidRDefault="00B33D6E" w:rsidP="00B33D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73AFB">
        <w:rPr>
          <w:rFonts w:ascii="Times New Roman" w:eastAsia="Calibri" w:hAnsi="Times New Roman" w:cs="Times New Roman"/>
          <w:sz w:val="24"/>
          <w:szCs w:val="24"/>
        </w:rPr>
        <w:t>Руководитель: Москвина Наталья Александровна</w:t>
      </w:r>
    </w:p>
    <w:p w:rsidR="00B33D6E" w:rsidRPr="00D73AFB" w:rsidRDefault="00B33D6E" w:rsidP="00B33D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AFB">
        <w:rPr>
          <w:rFonts w:ascii="Times New Roman" w:eastAsia="Calibri" w:hAnsi="Times New Roman" w:cs="Times New Roman"/>
          <w:sz w:val="24"/>
          <w:szCs w:val="24"/>
        </w:rPr>
        <w:t>Группа № 5, год обучения 1</w:t>
      </w:r>
    </w:p>
    <w:p w:rsidR="00B33D6E" w:rsidRPr="00D73AFB" w:rsidRDefault="00B33D6E" w:rsidP="00B33D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AFB">
        <w:rPr>
          <w:rFonts w:ascii="Times New Roman" w:eastAsia="Calibri" w:hAnsi="Times New Roman" w:cs="Times New Roman"/>
          <w:sz w:val="24"/>
          <w:szCs w:val="24"/>
        </w:rPr>
        <w:t>Форма промежуточной аттестации вопросы устного опроса</w:t>
      </w:r>
      <w:r>
        <w:rPr>
          <w:rFonts w:ascii="Times New Roman" w:eastAsia="Calibri" w:hAnsi="Times New Roman" w:cs="Times New Roman"/>
          <w:sz w:val="24"/>
          <w:szCs w:val="24"/>
        </w:rPr>
        <w:t>, Д/и.</w:t>
      </w:r>
    </w:p>
    <w:p w:rsidR="00B33D6E" w:rsidRPr="002F65D0" w:rsidRDefault="00B33D6E" w:rsidP="002F65D0">
      <w:pPr>
        <w:rPr>
          <w:rFonts w:ascii="Times New Roman" w:hAnsi="Times New Roman" w:cs="Times New Roman"/>
          <w:sz w:val="24"/>
          <w:szCs w:val="24"/>
        </w:rPr>
      </w:pPr>
      <w:r w:rsidRPr="00D73AFB">
        <w:rPr>
          <w:rFonts w:ascii="Times New Roman" w:eastAsia="Calibri" w:hAnsi="Times New Roman" w:cs="Times New Roman"/>
          <w:sz w:val="24"/>
          <w:szCs w:val="24"/>
        </w:rPr>
        <w:t xml:space="preserve">Сроки проведения промежуточной аттестации   </w:t>
      </w:r>
    </w:p>
    <w:tbl>
      <w:tblPr>
        <w:tblW w:w="1074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395"/>
        <w:gridCol w:w="567"/>
        <w:gridCol w:w="709"/>
        <w:gridCol w:w="709"/>
        <w:gridCol w:w="709"/>
        <w:gridCol w:w="567"/>
        <w:gridCol w:w="674"/>
        <w:gridCol w:w="1843"/>
      </w:tblGrid>
      <w:tr w:rsidR="00B33D6E" w:rsidRPr="00D73AFB" w:rsidTr="00DF270D">
        <w:trPr>
          <w:trHeight w:val="403"/>
        </w:trPr>
        <w:tc>
          <w:tcPr>
            <w:tcW w:w="567" w:type="dxa"/>
            <w:vMerge w:val="restart"/>
          </w:tcPr>
          <w:p w:rsidR="00B33D6E" w:rsidRPr="00D73AFB" w:rsidRDefault="00B33D6E" w:rsidP="00DF27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95" w:type="dxa"/>
            <w:vMerge w:val="restart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Ф.И.О. ребенка</w:t>
            </w:r>
          </w:p>
        </w:tc>
        <w:tc>
          <w:tcPr>
            <w:tcW w:w="3935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вопросы устного опроса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теоретических знаний </w:t>
            </w:r>
          </w:p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(В, Д, О)</w:t>
            </w:r>
          </w:p>
        </w:tc>
      </w:tr>
      <w:tr w:rsidR="00B33D6E" w:rsidRPr="00D73AFB" w:rsidTr="00DF270D">
        <w:trPr>
          <w:trHeight w:val="358"/>
        </w:trPr>
        <w:tc>
          <w:tcPr>
            <w:tcW w:w="567" w:type="dxa"/>
            <w:vMerge/>
          </w:tcPr>
          <w:p w:rsidR="00B33D6E" w:rsidRPr="00D73AFB" w:rsidRDefault="00B33D6E" w:rsidP="00DF27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B33D6E" w:rsidRPr="00D73AFB" w:rsidRDefault="00B33D6E" w:rsidP="00DF27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3D6E" w:rsidRPr="00D73AFB" w:rsidTr="00DF270D">
        <w:trPr>
          <w:trHeight w:val="269"/>
        </w:trPr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B33D6E" w:rsidRPr="003009C6" w:rsidRDefault="00B33D6E" w:rsidP="00DF2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</w:pPr>
            <w:r w:rsidRPr="00D73AFB">
              <w:rPr>
                <w:rFonts w:ascii="Times New Roman" w:eastAsia="Calibri" w:hAnsi="Times New Roman" w:cs="Times New Roman"/>
                <w:b/>
                <w:color w:val="76923C"/>
                <w:lang w:eastAsia="ru-RU"/>
              </w:rPr>
              <w:t>д</w:t>
            </w:r>
          </w:p>
        </w:tc>
      </w:tr>
      <w:tr w:rsidR="00B33D6E" w:rsidRPr="00D73AFB" w:rsidTr="00DF270D">
        <w:trPr>
          <w:trHeight w:val="269"/>
        </w:trPr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B33D6E" w:rsidRDefault="00B33D6E" w:rsidP="00DF2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/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/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/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76923C"/>
                <w:lang w:eastAsia="ru-RU"/>
              </w:rPr>
            </w:pPr>
            <w:r w:rsidRPr="00D73AFB">
              <w:rPr>
                <w:rFonts w:ascii="Times New Roman" w:eastAsia="Calibri" w:hAnsi="Times New Roman" w:cs="Times New Roman"/>
                <w:b/>
                <w:color w:val="76923C"/>
                <w:lang w:eastAsia="ru-RU"/>
              </w:rPr>
              <w:t>д</w:t>
            </w:r>
          </w:p>
        </w:tc>
      </w:tr>
      <w:tr w:rsidR="00B33D6E" w:rsidRPr="00D73AFB" w:rsidTr="00DF270D">
        <w:trPr>
          <w:trHeight w:val="269"/>
        </w:trPr>
        <w:tc>
          <w:tcPr>
            <w:tcW w:w="567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95" w:type="dxa"/>
          </w:tcPr>
          <w:p w:rsidR="00B33D6E" w:rsidRPr="007911A6" w:rsidRDefault="00B33D6E" w:rsidP="00DF2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</w:pPr>
            <w:r w:rsidRPr="00D73AFB">
              <w:rPr>
                <w:rFonts w:ascii="Times New Roman" w:eastAsia="Calibri" w:hAnsi="Times New Roman" w:cs="Times New Roman"/>
                <w:b/>
                <w:color w:val="0070C0"/>
                <w:lang w:eastAsia="ru-RU"/>
              </w:rPr>
              <w:t>о</w:t>
            </w:r>
          </w:p>
        </w:tc>
      </w:tr>
      <w:tr w:rsidR="00B33D6E" w:rsidRPr="00D73AFB" w:rsidTr="00DF270D">
        <w:trPr>
          <w:trHeight w:val="269"/>
        </w:trPr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B33D6E" w:rsidRDefault="00B33D6E" w:rsidP="00DF2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lang w:eastAsia="ru-RU"/>
              </w:rPr>
            </w:pPr>
            <w:r w:rsidRPr="00D73AFB">
              <w:rPr>
                <w:rFonts w:ascii="Times New Roman" w:eastAsia="Calibri" w:hAnsi="Times New Roman" w:cs="Times New Roman"/>
                <w:b/>
                <w:color w:val="538135" w:themeColor="accent6" w:themeShade="BF"/>
                <w:lang w:eastAsia="ru-RU"/>
              </w:rPr>
              <w:t>д</w:t>
            </w:r>
          </w:p>
        </w:tc>
      </w:tr>
      <w:tr w:rsidR="00B33D6E" w:rsidRPr="00D73AFB" w:rsidTr="00DF270D">
        <w:trPr>
          <w:trHeight w:val="269"/>
        </w:trPr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95" w:type="dxa"/>
          </w:tcPr>
          <w:p w:rsidR="00B33D6E" w:rsidRDefault="00B33D6E" w:rsidP="00DF2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/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33D6E" w:rsidRPr="00D73AFB" w:rsidRDefault="00B33D6E" w:rsidP="00DF270D">
            <w:pPr>
              <w:spacing w:after="0"/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33D6E" w:rsidRPr="00D73AFB" w:rsidRDefault="00B33D6E" w:rsidP="00DF270D">
            <w:pPr>
              <w:spacing w:after="0"/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74" w:type="dxa"/>
          </w:tcPr>
          <w:p w:rsidR="00B33D6E" w:rsidRPr="00D73AFB" w:rsidRDefault="00B33D6E" w:rsidP="00DF270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D73AF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6E" w:rsidRPr="00D73AFB" w:rsidRDefault="00B33D6E" w:rsidP="00DF270D">
            <w:pPr>
              <w:spacing w:after="0" w:line="240" w:lineRule="auto"/>
              <w:jc w:val="center"/>
            </w:pPr>
            <w:r w:rsidRPr="00D73AFB">
              <w:rPr>
                <w:rFonts w:ascii="Times New Roman" w:eastAsia="Calibri" w:hAnsi="Times New Roman" w:cs="Times New Roman"/>
                <w:b/>
                <w:color w:val="0070C0"/>
                <w:lang w:eastAsia="ru-RU"/>
              </w:rPr>
              <w:t>о</w:t>
            </w:r>
          </w:p>
        </w:tc>
      </w:tr>
    </w:tbl>
    <w:p w:rsidR="00B33D6E" w:rsidRPr="00D73AFB" w:rsidRDefault="00B33D6E" w:rsidP="00B33D6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73AFB">
        <w:rPr>
          <w:rFonts w:ascii="Times New Roman" w:eastAsia="Calibri" w:hAnsi="Times New Roman" w:cs="Times New Roman"/>
          <w:sz w:val="24"/>
          <w:szCs w:val="24"/>
        </w:rPr>
        <w:lastRenderedPageBreak/>
        <w:t>«+»- правильный ответ                         «</w:t>
      </w:r>
      <w:proofErr w:type="gramStart"/>
      <w:r w:rsidRPr="00D73AFB">
        <w:rPr>
          <w:rFonts w:ascii="Times New Roman" w:eastAsia="Calibri" w:hAnsi="Times New Roman" w:cs="Times New Roman"/>
          <w:sz w:val="24"/>
          <w:szCs w:val="24"/>
        </w:rPr>
        <w:t>-»</w:t>
      </w:r>
      <w:proofErr w:type="gramEnd"/>
      <w:r w:rsidRPr="00D73AFB">
        <w:rPr>
          <w:rFonts w:ascii="Times New Roman" w:eastAsia="Calibri" w:hAnsi="Times New Roman" w:cs="Times New Roman"/>
          <w:sz w:val="24"/>
          <w:szCs w:val="24"/>
        </w:rPr>
        <w:t xml:space="preserve"> - не правильный ответ</w:t>
      </w:r>
    </w:p>
    <w:p w:rsidR="00B33D6E" w:rsidRPr="00D73AFB" w:rsidRDefault="00B33D6E" w:rsidP="00B33D6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73AFB">
        <w:rPr>
          <w:rFonts w:ascii="Times New Roman" w:eastAsia="Calibri" w:hAnsi="Times New Roman" w:cs="Times New Roman"/>
          <w:sz w:val="24"/>
          <w:szCs w:val="24"/>
        </w:rPr>
        <w:t xml:space="preserve">Уровни оценивания:   </w:t>
      </w:r>
      <w:proofErr w:type="gramStart"/>
      <w:r w:rsidRPr="00D73AFB">
        <w:rPr>
          <w:rFonts w:ascii="Times New Roman" w:eastAsia="Calibri" w:hAnsi="Times New Roman" w:cs="Times New Roman"/>
          <w:b/>
          <w:i/>
          <w:sz w:val="24"/>
          <w:szCs w:val="24"/>
        </w:rPr>
        <w:t>высокий</w:t>
      </w:r>
      <w:proofErr w:type="gramEnd"/>
      <w:r w:rsidRPr="00D73AF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–   от  80% до 100%</w:t>
      </w:r>
    </w:p>
    <w:p w:rsidR="00B33D6E" w:rsidRPr="00D73AFB" w:rsidRDefault="00B33D6E" w:rsidP="00B33D6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        оптимальный –   от 50% до 79%</w:t>
      </w:r>
    </w:p>
    <w:p w:rsidR="00B33D6E" w:rsidRPr="00D73AFB" w:rsidRDefault="00B33D6E" w:rsidP="00B33D6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                   допустимый    –  от 30% до 49 %</w:t>
      </w:r>
    </w:p>
    <w:p w:rsidR="00B33D6E" w:rsidRPr="00D73AFB" w:rsidRDefault="00B33D6E" w:rsidP="00B33D6E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3D6E" w:rsidRPr="00D73AFB" w:rsidRDefault="00B33D6E" w:rsidP="00B33D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sz w:val="24"/>
          <w:szCs w:val="24"/>
        </w:rPr>
        <w:t>Задания к д/играм: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b/>
          <w:color w:val="000000"/>
          <w:spacing w:val="-10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color w:val="000000"/>
          <w:spacing w:val="-10"/>
          <w:sz w:val="24"/>
          <w:szCs w:val="24"/>
        </w:rPr>
        <w:t>Задание № 1.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z w:val="24"/>
          <w:szCs w:val="24"/>
        </w:rPr>
        <w:t>Работа тонкими и толстыми кистями.</w:t>
      </w:r>
    </w:p>
    <w:p w:rsidR="00B33D6E" w:rsidRPr="00D73AFB" w:rsidRDefault="00B33D6E" w:rsidP="00B33D6E">
      <w:pPr>
        <w:spacing w:after="200" w:line="240" w:lineRule="auto"/>
        <w:ind w:left="-142"/>
        <w:contextualSpacing/>
        <w:jc w:val="both"/>
        <w:rPr>
          <w:rFonts w:ascii="Times New Roman" w:eastAsia="Calibri" w:hAnsi="Times New Roman" w:cs="Times New Roman"/>
          <w:b/>
          <w:color w:val="000000"/>
          <w:spacing w:val="-5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color w:val="000000"/>
          <w:spacing w:val="-5"/>
          <w:sz w:val="24"/>
          <w:szCs w:val="24"/>
        </w:rPr>
        <w:t>Задание № 2.</w:t>
      </w:r>
    </w:p>
    <w:p w:rsidR="00B33D6E" w:rsidRPr="00D73AFB" w:rsidRDefault="00B33D6E" w:rsidP="00B33D6E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3AFB">
        <w:rPr>
          <w:rFonts w:ascii="Times New Roman" w:eastAsia="Calibri" w:hAnsi="Times New Roman" w:cs="Times New Roman"/>
          <w:sz w:val="24"/>
          <w:szCs w:val="24"/>
        </w:rPr>
        <w:t xml:space="preserve">Дидактическая игра «Цветик – </w:t>
      </w:r>
      <w:proofErr w:type="spellStart"/>
      <w:r w:rsidRPr="00D73AFB">
        <w:rPr>
          <w:rFonts w:ascii="Times New Roman" w:eastAsia="Calibri" w:hAnsi="Times New Roman" w:cs="Times New Roman"/>
          <w:sz w:val="24"/>
          <w:szCs w:val="24"/>
        </w:rPr>
        <w:t>семицветик</w:t>
      </w:r>
      <w:proofErr w:type="spellEnd"/>
      <w:r w:rsidRPr="00D73AFB">
        <w:rPr>
          <w:rFonts w:ascii="Times New Roman" w:eastAsia="Calibri" w:hAnsi="Times New Roman" w:cs="Times New Roman"/>
          <w:sz w:val="24"/>
          <w:szCs w:val="24"/>
        </w:rPr>
        <w:t xml:space="preserve">», (собрать лепестки по цветам спектра к разделу – </w:t>
      </w:r>
      <w:proofErr w:type="spellStart"/>
      <w:r w:rsidRPr="00D73AFB">
        <w:rPr>
          <w:rFonts w:ascii="Times New Roman" w:eastAsia="Calibri" w:hAnsi="Times New Roman" w:cs="Times New Roman"/>
          <w:sz w:val="24"/>
          <w:szCs w:val="24"/>
        </w:rPr>
        <w:t>цветоведение</w:t>
      </w:r>
      <w:proofErr w:type="spellEnd"/>
      <w:r w:rsidRPr="00D73AFB">
        <w:rPr>
          <w:rFonts w:ascii="Times New Roman" w:eastAsia="Calibri" w:hAnsi="Times New Roman" w:cs="Times New Roman"/>
          <w:sz w:val="24"/>
          <w:szCs w:val="24"/>
        </w:rPr>
        <w:t>)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 w:right="2074"/>
        <w:jc w:val="both"/>
        <w:rPr>
          <w:rFonts w:ascii="Times New Roman" w:eastAsia="Calibri" w:hAnsi="Times New Roman" w:cs="Times New Roman"/>
          <w:b/>
          <w:color w:val="000000"/>
          <w:spacing w:val="-15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bCs/>
          <w:color w:val="000000"/>
          <w:spacing w:val="-15"/>
          <w:sz w:val="24"/>
          <w:szCs w:val="24"/>
        </w:rPr>
        <w:t xml:space="preserve">Задание № </w:t>
      </w:r>
      <w:r w:rsidRPr="00D73AFB">
        <w:rPr>
          <w:rFonts w:ascii="Times New Roman" w:eastAsia="Calibri" w:hAnsi="Times New Roman" w:cs="Times New Roman"/>
          <w:b/>
          <w:color w:val="000000"/>
          <w:spacing w:val="-15"/>
          <w:sz w:val="24"/>
          <w:szCs w:val="24"/>
        </w:rPr>
        <w:t xml:space="preserve">3. 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 w:right="1037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- Дидактическая игра «Собери пейзаж».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 w:right="1037"/>
        <w:jc w:val="both"/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7"/>
          <w:sz w:val="24"/>
          <w:szCs w:val="24"/>
        </w:rPr>
        <w:t xml:space="preserve">Цель: Закрепить знания о составных элементах пейзажа, о признаках времен </w:t>
      </w:r>
      <w:r w:rsidRPr="00D73AFB">
        <w:rPr>
          <w:rFonts w:ascii="Times New Roman" w:eastAsia="Calibri" w:hAnsi="Times New Roman" w:cs="Times New Roman"/>
          <w:color w:val="000000"/>
          <w:spacing w:val="-13"/>
          <w:sz w:val="24"/>
          <w:szCs w:val="24"/>
        </w:rPr>
        <w:t>года.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 w:right="518"/>
        <w:jc w:val="both"/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Материал: Цветные изображения деревьев, цветов, трав, гор, озер и т.д. 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 w:right="518"/>
        <w:jc w:val="both"/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 xml:space="preserve">Задание №4. </w:t>
      </w:r>
      <w:r w:rsidRPr="00D73A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- </w:t>
      </w:r>
      <w:r w:rsidRPr="00D73AFB">
        <w:rPr>
          <w:rFonts w:ascii="Times New Roman" w:eastAsia="Calibri" w:hAnsi="Times New Roman" w:cs="Times New Roman"/>
          <w:color w:val="000000"/>
          <w:spacing w:val="-12"/>
          <w:sz w:val="24"/>
          <w:szCs w:val="24"/>
        </w:rPr>
        <w:t>Игра «Собери натюрморт»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 xml:space="preserve">Цель: Научить составлять композицию по собственному замыслу, по заданному </w:t>
      </w:r>
      <w:r w:rsidRPr="00D73AF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сюжету (с фруктами и цветами, с посудой и овощами, с грибами и т.д.)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Материал: Силуэты, вырезанные из бумаги (фруктов, цветов, посуды, овощей, ягод, грибов)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b/>
          <w:color w:val="000000"/>
          <w:spacing w:val="-5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color w:val="000000"/>
          <w:spacing w:val="-5"/>
          <w:sz w:val="24"/>
          <w:szCs w:val="24"/>
        </w:rPr>
        <w:t>Задание № 5.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- </w:t>
      </w:r>
      <w:r w:rsidRPr="00D73AFB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Игра «Собери портрет».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 xml:space="preserve">Цель: Составить портрет из разных частей лица по собственному выбору и </w:t>
      </w:r>
      <w:r w:rsidRPr="00D73AF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воображению. Учить правильно, ориентироваться в местонахождении разных </w:t>
      </w:r>
      <w:r w:rsidRPr="00D73AFB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частей лица и его пропорциях.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>Материал: разнообразные модификации частей лица по цвету и форме.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b/>
          <w:color w:val="000000"/>
          <w:spacing w:val="-8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color w:val="000000"/>
          <w:spacing w:val="-8"/>
          <w:sz w:val="24"/>
          <w:szCs w:val="24"/>
        </w:rPr>
        <w:t>Задание № 6.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- </w:t>
      </w:r>
      <w:r w:rsidRPr="00D73AFB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Игра «Симметричные предметы»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6"/>
          <w:sz w:val="24"/>
          <w:szCs w:val="24"/>
        </w:rPr>
        <w:t>Цель: Уметь находить одинаковые части предметов составлять их. Привести наглядные примеры симметричности (вазы, кувшины) и асимметрии, сложив неправильно части предметов.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Материал: Силуэты различных симметричных предметов, разрезанные </w:t>
      </w:r>
      <w:r w:rsidRPr="00D73AFB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>пополам.</w:t>
      </w:r>
    </w:p>
    <w:p w:rsidR="00B33D6E" w:rsidRPr="00D73AFB" w:rsidRDefault="00B33D6E" w:rsidP="00B33D6E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3D6E" w:rsidRPr="00D73AFB" w:rsidRDefault="00B33D6E" w:rsidP="00B33D6E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sz w:val="24"/>
          <w:szCs w:val="24"/>
        </w:rPr>
        <w:t>Вопросы устного опроса</w:t>
      </w:r>
    </w:p>
    <w:p w:rsidR="00B33D6E" w:rsidRPr="00D73AFB" w:rsidRDefault="00B33D6E" w:rsidP="00B33D6E">
      <w:pPr>
        <w:numPr>
          <w:ilvl w:val="0"/>
          <w:numId w:val="5"/>
        </w:numPr>
        <w:shd w:val="clear" w:color="auto" w:fill="FFFFFF"/>
        <w:spacing w:after="0" w:line="100" w:lineRule="atLeast"/>
        <w:ind w:left="-142"/>
        <w:contextualSpacing/>
        <w:jc w:val="both"/>
        <w:rPr>
          <w:rFonts w:ascii="Times New Roman" w:eastAsia="Calibri" w:hAnsi="Times New Roman" w:cs="Times New Roman"/>
          <w:color w:val="000000"/>
          <w:spacing w:val="-10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 xml:space="preserve"> - Для чего предназначены тонкие кисти?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b/>
          <w:color w:val="000000"/>
          <w:spacing w:val="-9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color w:val="000000"/>
          <w:spacing w:val="-6"/>
          <w:sz w:val="24"/>
          <w:szCs w:val="24"/>
        </w:rPr>
        <w:t xml:space="preserve">Тонкие кисти нужны для прорисовки мелких деталей, для обводки, для рисования </w:t>
      </w:r>
      <w:r w:rsidRPr="00D73AFB">
        <w:rPr>
          <w:rFonts w:ascii="Times New Roman" w:eastAsia="Calibri" w:hAnsi="Times New Roman" w:cs="Times New Roman"/>
          <w:b/>
          <w:color w:val="000000"/>
          <w:spacing w:val="-9"/>
          <w:sz w:val="24"/>
          <w:szCs w:val="24"/>
        </w:rPr>
        <w:t>тонких линий.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9"/>
          <w:sz w:val="24"/>
          <w:szCs w:val="24"/>
        </w:rPr>
        <w:t xml:space="preserve">     - Для чего предназначены большие, толстые кисти?</w:t>
      </w:r>
    </w:p>
    <w:p w:rsidR="00B33D6E" w:rsidRPr="00D73AFB" w:rsidRDefault="00B33D6E" w:rsidP="00B33D6E">
      <w:pPr>
        <w:shd w:val="clear" w:color="auto" w:fill="FFFFFF"/>
        <w:spacing w:after="0" w:line="100" w:lineRule="atLeast"/>
        <w:ind w:left="-142"/>
        <w:jc w:val="both"/>
        <w:rPr>
          <w:rFonts w:ascii="Times New Roman" w:eastAsia="Calibri" w:hAnsi="Times New Roman" w:cs="Times New Roman"/>
          <w:b/>
          <w:color w:val="000000"/>
          <w:spacing w:val="-10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color w:val="000000"/>
          <w:spacing w:val="-7"/>
          <w:sz w:val="24"/>
          <w:szCs w:val="24"/>
        </w:rPr>
        <w:t xml:space="preserve">Толстые кисти необходимы для закрашивания фона, </w:t>
      </w:r>
      <w:r w:rsidRPr="00D73AFB">
        <w:rPr>
          <w:rFonts w:ascii="Times New Roman" w:eastAsia="Calibri" w:hAnsi="Times New Roman" w:cs="Times New Roman"/>
          <w:b/>
          <w:color w:val="000000"/>
          <w:spacing w:val="-5"/>
          <w:sz w:val="24"/>
          <w:szCs w:val="24"/>
        </w:rPr>
        <w:t>для крупных мазков.</w:t>
      </w:r>
    </w:p>
    <w:p w:rsidR="00B33D6E" w:rsidRPr="00D73AFB" w:rsidRDefault="00B33D6E" w:rsidP="00B33D6E">
      <w:pPr>
        <w:numPr>
          <w:ilvl w:val="0"/>
          <w:numId w:val="5"/>
        </w:numPr>
        <w:spacing w:after="200" w:line="240" w:lineRule="auto"/>
        <w:ind w:left="-142"/>
        <w:contextualSpacing/>
        <w:jc w:val="both"/>
        <w:rPr>
          <w:rFonts w:ascii="Times New Roman" w:eastAsia="Calibri" w:hAnsi="Times New Roman" w:cs="Times New Roman"/>
          <w:b/>
          <w:lang w:eastAsia="ru-RU"/>
        </w:rPr>
      </w:pPr>
      <w:r w:rsidRPr="00D73AF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Как называется наука о цвете? </w:t>
      </w:r>
      <w:r w:rsidRPr="00D73AFB">
        <w:rPr>
          <w:rFonts w:ascii="Times New Roman" w:eastAsia="Calibri" w:hAnsi="Times New Roman" w:cs="Times New Roman"/>
          <w:b/>
          <w:color w:val="000000"/>
          <w:spacing w:val="-5"/>
          <w:sz w:val="24"/>
          <w:szCs w:val="24"/>
        </w:rPr>
        <w:t>(</w:t>
      </w:r>
      <w:proofErr w:type="spellStart"/>
      <w:r w:rsidRPr="00D73AFB">
        <w:rPr>
          <w:rFonts w:ascii="Times New Roman" w:eastAsia="Calibri" w:hAnsi="Times New Roman" w:cs="Times New Roman"/>
          <w:b/>
          <w:color w:val="000000"/>
          <w:spacing w:val="-5"/>
          <w:sz w:val="24"/>
          <w:szCs w:val="24"/>
        </w:rPr>
        <w:t>цветоведение</w:t>
      </w:r>
      <w:proofErr w:type="spellEnd"/>
      <w:r w:rsidRPr="00D73AFB">
        <w:rPr>
          <w:rFonts w:ascii="Times New Roman" w:eastAsia="Calibri" w:hAnsi="Times New Roman" w:cs="Times New Roman"/>
          <w:b/>
          <w:color w:val="000000"/>
          <w:spacing w:val="-5"/>
          <w:sz w:val="24"/>
          <w:szCs w:val="24"/>
        </w:rPr>
        <w:t>)</w:t>
      </w:r>
    </w:p>
    <w:p w:rsidR="00B33D6E" w:rsidRPr="00D73AFB" w:rsidRDefault="00B33D6E" w:rsidP="00B33D6E">
      <w:pPr>
        <w:numPr>
          <w:ilvl w:val="0"/>
          <w:numId w:val="5"/>
        </w:numPr>
        <w:shd w:val="clear" w:color="auto" w:fill="FFFFFF"/>
        <w:spacing w:after="0" w:line="100" w:lineRule="atLeast"/>
        <w:ind w:left="-142" w:right="2074"/>
        <w:contextualSpacing/>
        <w:jc w:val="both"/>
        <w:rPr>
          <w:rFonts w:ascii="Times New Roman" w:eastAsia="Calibri" w:hAnsi="Times New Roman" w:cs="Times New Roman"/>
          <w:color w:val="000000"/>
          <w:spacing w:val="-7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15"/>
          <w:sz w:val="24"/>
          <w:szCs w:val="24"/>
        </w:rPr>
        <w:t xml:space="preserve">Пейзаж это – </w:t>
      </w:r>
      <w:r w:rsidRPr="00D73AFB">
        <w:rPr>
          <w:rFonts w:ascii="Times New Roman" w:eastAsia="Calibri" w:hAnsi="Times New Roman" w:cs="Times New Roman"/>
          <w:b/>
          <w:color w:val="000000"/>
          <w:spacing w:val="-15"/>
          <w:sz w:val="24"/>
          <w:szCs w:val="24"/>
        </w:rPr>
        <w:t>(изображение природы)</w:t>
      </w:r>
    </w:p>
    <w:p w:rsidR="00B33D6E" w:rsidRPr="00D73AFB" w:rsidRDefault="00B33D6E" w:rsidP="00B33D6E">
      <w:pPr>
        <w:numPr>
          <w:ilvl w:val="0"/>
          <w:numId w:val="5"/>
        </w:numPr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Натюрморт это – </w:t>
      </w:r>
      <w:r w:rsidRPr="00D73AFB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(изображение мертвой натуры)</w:t>
      </w:r>
    </w:p>
    <w:p w:rsidR="00B33D6E" w:rsidRPr="00D73AFB" w:rsidRDefault="00B33D6E" w:rsidP="00B33D6E">
      <w:pPr>
        <w:numPr>
          <w:ilvl w:val="0"/>
          <w:numId w:val="5"/>
        </w:numPr>
        <w:shd w:val="clear" w:color="auto" w:fill="FFFFFF"/>
        <w:spacing w:after="0" w:line="100" w:lineRule="atLeast"/>
        <w:ind w:left="-142"/>
        <w:contextualSpacing/>
        <w:jc w:val="both"/>
        <w:rPr>
          <w:rFonts w:ascii="Times New Roman" w:eastAsia="Calibri" w:hAnsi="Times New Roman" w:cs="Times New Roman"/>
          <w:b/>
          <w:color w:val="000000"/>
          <w:spacing w:val="-4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5"/>
          <w:sz w:val="24"/>
          <w:szCs w:val="24"/>
        </w:rPr>
        <w:t xml:space="preserve">Портрет это – </w:t>
      </w:r>
      <w:r w:rsidRPr="00D73AFB">
        <w:rPr>
          <w:rFonts w:ascii="Times New Roman" w:eastAsia="Calibri" w:hAnsi="Times New Roman" w:cs="Times New Roman"/>
          <w:b/>
          <w:color w:val="000000"/>
          <w:spacing w:val="-5"/>
          <w:sz w:val="24"/>
          <w:szCs w:val="24"/>
        </w:rPr>
        <w:t>(изображение человека или нескольких людей)</w:t>
      </w:r>
    </w:p>
    <w:tbl>
      <w:tblPr>
        <w:tblStyle w:val="a4"/>
        <w:tblpPr w:leftFromText="180" w:rightFromText="180" w:vertAnchor="text" w:horzAnchor="page" w:tblpX="271" w:tblpY="542"/>
        <w:tblW w:w="11335" w:type="dxa"/>
        <w:tblLook w:val="04A0"/>
      </w:tblPr>
      <w:tblGrid>
        <w:gridCol w:w="11335"/>
      </w:tblGrid>
      <w:tr w:rsidR="00B33D6E" w:rsidRPr="00D73AFB" w:rsidTr="00DF270D">
        <w:trPr>
          <w:trHeight w:val="2279"/>
        </w:trPr>
        <w:tc>
          <w:tcPr>
            <w:tcW w:w="11335" w:type="dxa"/>
          </w:tcPr>
          <w:p w:rsidR="00B33D6E" w:rsidRPr="00D73AFB" w:rsidRDefault="00AE3161" w:rsidP="00DF270D">
            <w:pPr>
              <w:ind w:left="22" w:right="313"/>
            </w:pPr>
            <w:r>
              <w:rPr>
                <w:noProof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24" o:spid="_x0000_s1026" type="#_x0000_t120" style="position:absolute;left:0;text-align:left;margin-left:485.6pt;margin-top:79.65pt;width:36pt;height:36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JUtAIAAEUFAAAOAAAAZHJzL2Uyb0RvYy54bWysVM1qGzEQvhf6DkL3ZG1jN8mSdXBsXAoh&#10;CSQl57FW613QXyXZ6/RWSh+gb9JLKTSlz7B5o460a+evp9I9aGc0/9/M6PhkIwVZc+sqrTLa3+9R&#10;whXTeaWWGX1/Pd87pMR5UDkIrXhGb7mjJ+PXr45rk/KBLrXIuSXoRLm0NhktvTdpkjhWcgluXxuu&#10;UFhoK8Eja5dJbqFG71Ikg17vTVJrmxurGXcOb2etkI6j/6LgzF8UheOeiIxibj6eNp6LcCbjY0iX&#10;FkxZsS4N+IcsJFQKg+5czcADWdnqhStZMaudLvw+0zLRRVExHmvAavq9Z9VclWB4rAXBcWYHk/t/&#10;btn5+tKSKs/oYEiJAok9ar42d83v5ufe/af7L8335lfzLSX3n5sfSN8R1EPQauNStL0yl7bjHJIB&#10;gU1hZfhjbWQTgb7dAc03njC8HI4OsHmUMBR1NHpJHoyNdf4t15IEIqOF0PW0BOunWinsqbYRbFif&#10;Od8abg1CZKdFlc8rISJz66bCkjXgAODc5LqmRIDzeJnRefxCPRj7iZlQpMZ5HhzENAEnsxDgMWNp&#10;ECunlpSAWOLIM9/m8sTa2eViF3V0enQ6G8WEXQk5b3MZ9fDbRm7VX2YRqpqBK1uTGCKYQCorj2sj&#10;KpnRw+Bo60moIOVx8DtsQqfa3gRqofNbbLjV7SY4w+YVBjlDRC7B4uhjV3Cd/QUeAfWM6o6ipNT2&#10;49/ugz5OJEopqXGVEJ8PK7AcgX6ncFaP+sNh2L3IxHZTYh9LFo8laiWnGpvVx4fDsEiisfViSxZW&#10;yxvc+kmIiiJQDGO3neiYqW9XHN8NxieTqIb7ZsCfqSvDgvOAU4D3enMD1nRz5nFAz/V27SB9NmCt&#10;brBUerLyuqji9D3gih0MDO5q7GX3roTH4DEftR5ev/EfAAAA//8DAFBLAwQUAAYACAAAACEAaS2D&#10;yOAAAAAMAQAADwAAAGRycy9kb3ducmV2LnhtbEyPwU6EMBCG7ya+QzMm3twWcHcBKRuj0aPJrmg8&#10;dukIZGlLaGHx7Z096XHm//PNN8VuMT2bcfSdsxKilQCGtna6s42E6v3lLgXmg7Ja9c6ihB/0sCuv&#10;rwqVa3e2e5wPoWEEsT5XEtoQhpxzX7dolF+5AS1l3240KtA4NlyP6kxw0/NYiA03qrN0oVUDPrVY&#10;nw6TIcpHu0mz6u1UTbN4Tl/X8X779Snl7c3y+AAs4BL+ynDRJ3UoyenoJqs96yVk2yimKgXrLAF2&#10;aYj7hFZHCXESJcDLgv9/ovwFAAD//wMAUEsBAi0AFAAGAAgAAAAhALaDOJL+AAAA4QEAABMAAAAA&#10;AAAAAAAAAAAAAAAAAFtDb250ZW50X1R5cGVzXS54bWxQSwECLQAUAAYACAAAACEAOP0h/9YAAACU&#10;AQAACwAAAAAAAAAAAAAAAAAvAQAAX3JlbHMvLnJlbHNQSwECLQAUAAYACAAAACEAjT1CVLQCAABF&#10;BQAADgAAAAAAAAAAAAAAAAAuAgAAZHJzL2Uyb0RvYy54bWxQSwECLQAUAAYACAAAACEAaS2DyOAA&#10;AAAMAQAADwAAAAAAAAAAAAAAAAAOBQAAZHJzL2Rvd25yZXYueG1sUEsFBgAAAAAEAAQA8wAAABsG&#10;AAAAAA==&#10;" fillcolor="window" strokecolor="#41719c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3" o:spid="_x0000_s1032" type="#_x0000_t120" style="position:absolute;left:0;text-align:left;margin-left:393.35pt;margin-top:78.15pt;width:36pt;height:36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1S+tAIAAEUFAAAOAAAAZHJzL2Uyb0RvYy54bWysVM1uEzEQviPxDpbvdJPQ0HbVTZUmCkKq&#10;2kot6nni9WZX8h+2k024IcQD8CZcEBJFPMP2jRh7N+kfJ8QevDOe/29mfHyyloKsuHWVVhnt7/Uo&#10;4YrpvFKLjL6/nr06pMR5UDkIrXhGN9zRk9HLF8e1SflAl1rk3BJ0olxam4yW3ps0SRwruQS3pw1X&#10;KCy0leCRtYskt1CjdymSQa/3Jqm1zY3VjDuHt9NWSEfRf1Fw5i+KwnFPREYxNx9PG895OJPRMaQL&#10;C6asWJcG/EMWEiqFQXeupuCBLG31zJWsmNVOF36PaZnooqgYjzVgNf3ek2quSjA81oLgOLODyf0/&#10;t+x8dWlJlWd08JoSBRJ71Hxtbpvfzc9Xd5/uvjTfm1/Nt5TcfW5+IH1LUA9Bq41L0fbKXNqOc0gG&#10;BNaFleGPtZF1BHqzA5qvPWF4uT88wOZRwlDU0egluTc21vm3XEsSiIwWQteTEqyfaKWwp9pGsGF1&#10;5nxruDUIkZ0WVT6rhIjMxk2EJSvAAcC5yXVNiQDn8TKjs/iFejD2IzOhSI3zPDiIaQJOZiHAY8bS&#10;IFZOLSgBscCRZ77N5ZG1s4v5Lurw9Oh0OowJuxJy3uYy7OG3jdyqP88iVDUFV7YmMUQwgVRWHtdG&#10;VDKjh8HR1pNQQcrj4HfYhE61vQnUXOcbbLjV7SY4w2YVBjlDRC7B4uhjV3Cd/QUeAfWM6o6ipNT2&#10;49/ugz5OJEopqXGVEJ8PS7AcgX6ncFaP+vv7YfciE9tNiX0omT+UqKWcaGxWHx8OwyKJxtaLLVlY&#10;LW9w68chKopAMYzddqJjJr5dcXw3GB+PoxrumwF/pq4MC84DTgHe6/UNWNPNmccBPdfbtYP0yYC1&#10;usFS6fHS66KK03ePK3YwMLirsZfduxIeg4d81Lp//UZ/AAAA//8DAFBLAwQUAAYACAAAACEAP60C&#10;0t4AAAALAQAADwAAAGRycy9kb3ducmV2LnhtbEyPwU6EMBCG7ya+QzMm3twiG6AiZWM0ejTZFY3H&#10;Lh0pWdoSWlh8e8eTHmf+P998U+1WO7AFp9B7J+F2kwBD13rdu05C8/Z8I4CFqJxWg3co4RsD7OrL&#10;i0qV2p/dHpdD7BhBXCiVBBPjWHIeWoNWhY0f0VH25SerIo1Tx/WkzgS3A0+TJOdW9Y4uGDXio8H2&#10;dJgtUd5NLu6a11MzL8mTeMnSffH5IeX11fpwDyziGv/K8KtP6lCT09HPTgc2SChEXlCVgizfAqOG&#10;yARtjhLSVGyB1xX//0P9AwAA//8DAFBLAQItABQABgAIAAAAIQC2gziS/gAAAOEBAAATAAAAAAAA&#10;AAAAAAAAAAAAAABbQ29udGVudF9UeXBlc10ueG1sUEsBAi0AFAAGAAgAAAAhADj9If/WAAAAlAEA&#10;AAsAAAAAAAAAAAAAAAAALwEAAF9yZWxzLy5yZWxzUEsBAi0AFAAGAAgAAAAhAEGDVL60AgAARQUA&#10;AA4AAAAAAAAAAAAAAAAALgIAAGRycy9lMm9Eb2MueG1sUEsBAi0AFAAGAAgAAAAhAD+tAtLeAAAA&#10;CwEAAA8AAAAAAAAAAAAAAAAADgUAAGRycy9kb3ducmV2LnhtbFBLBQYAAAAABAAEAPMAAAAZBgAA&#10;AAA=&#10;" fillcolor="window" strokecolor="#41719c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2" o:spid="_x0000_s1031" type="#_x0000_t120" style="position:absolute;left:0;text-align:left;margin-left:319.1pt;margin-top:78.15pt;width:36pt;height:36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XYtAIAAEUFAAAOAAAAZHJzL2Uyb0RvYy54bWysVM1qGzEQvhf6DkL3ZG0TN8mSdXBsXAoh&#10;CSQl57FW613QXyXZa/dWSh+gb9JLKTSlz7B5o460a+evp9I9aGc0/9/M6OR0LQVZcesqrTLa3+9R&#10;whXTeaUWGX1/M9s7osR5UDkIrXhGN9zR09HrVye1SflAl1rk3BJ0olxam4yW3ps0SRwruQS3rw1X&#10;KCy0leCRtYskt1CjdymSQa/3Jqm1zY3VjDuHt9NWSEfRf1Fw5i+LwnFPREYxNx9PG895OJPRCaQL&#10;C6asWJcG/EMWEiqFQXeupuCBLG31wpWsmNVOF36faZnooqgYjzVgNf3es2quSzA81oLgOLODyf0/&#10;t+xidWVJlWd0MKBEgcQeNV+bu+Z383Pv/tP9l+Z786v5lpL7z80PpO8I6iFotXEp2l6bK9txDsmA&#10;wLqwMvyxNrKOQG92QPO1JwwvD4aH2DxKGIo6Gr0kD8bGOv+Wa0kCkdFC6HpSgvUTrRT2VNsINqzO&#10;nW8NtwYhstOiymeVEJHZuImwZAU4ADg3ua4pEeA8XmZ0Fr9QD8Z+YiYUqXGeB4cxTcDJLAR4zFga&#10;xMqpBSUgFjjyzLe5PLF2djHfRR2eHZ9NhzFhV0LO21yGPfy2kVv1l1mEqqbgytYkhggmkMrK49qI&#10;Smb0KDjaehIqSHkc/A6b0Km2N4Ga63yDDbe63QRn2KzCIOeIyBVYHH3sCq6zv8QjoJ5R3VGUlNp+&#10;/Nt90MeJRCklNa4S4vNhCZYj0O8Uzupx/+Ag7F5kYrspsY8l88cStZQTjc3q48NhWCTR2HqxJQur&#10;5S1u/ThERREohrHbTnTMxLcrju8G4+NxVMN9M+DP1bVhwXnAKcB7s74Fa7o58zigF3q7dpA+G7BW&#10;N1gqPV56XVRx+h5wxQ4GBnc19rJ7V8Jj8JiPWg+v3+gPAAAA//8DAFBLAwQUAAYACAAAACEAltIQ&#10;IN8AAAALAQAADwAAAGRycy9kb3ducmV2LnhtbEyPQU7DMBBF90jcwRokdtSuo6YmxKkQCJZILQGx&#10;dGMTR43tKHbScHuGFV3O/K83b8rd4noymzF2wUtYrxgQ45ugO99KqN9f7gSQmJTXqg/eSPgxEXbV&#10;9VWpCh3Ofm/mQ2oJQnwslASb0lBQGhtrnIqrMBiP2XcYnUo4ji3Vozoj3PWUM5ZTpzqPF6wazJM1&#10;zekwOaR82Fzc12+neprZs3jd8P3261PK25vl8QFIMkv6L8OfPqpDhU7HMHkdSS8hzwTHKgabPAOC&#10;je2a4eYogXORAa1KevlD9QsAAP//AwBQSwECLQAUAAYACAAAACEAtoM4kv4AAADhAQAAEwAAAAAA&#10;AAAAAAAAAAAAAAAAW0NvbnRlbnRfVHlwZXNdLnhtbFBLAQItABQABgAIAAAAIQA4/SH/1gAAAJQB&#10;AAALAAAAAAAAAAAAAAAAAC8BAABfcmVscy8ucmVsc1BLAQItABQABgAIAAAAIQCuvfXYtAIAAEUF&#10;AAAOAAAAAAAAAAAAAAAAAC4CAABkcnMvZTJvRG9jLnhtbFBLAQItABQABgAIAAAAIQCW0hAg3wAA&#10;AAsBAAAPAAAAAAAAAAAAAAAAAA4FAABkcnMvZG93bnJldi54bWxQSwUGAAAAAAQABADzAAAAGgYA&#10;AAAA&#10;" fillcolor="window" strokecolor="#41719c" strokeweight="1pt">
                  <v:stroke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Блок-схема: узел 21" o:spid="_x0000_s1030" type="#_x0000_t120" style="position:absolute;left:0;text-align:left;margin-left:249.35pt;margin-top:76.65pt;width:36pt;height:36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hZztAIAAEUFAAAOAAAAZHJzL2Uyb0RvYy54bWysVEtu2zAQ3RfoHQjuE9lG3CRC5MCx4aJA&#10;kARIiqzHFGUJ4K8kbdndFUUP0Jt0UxRoip5BuVGHlOz8uiqqBTXD4Xz45g1PTtdSkBW3rtIqo/39&#10;HiVcMZ1XapHR9zezvSNKnAeVg9CKZ3TDHT0dvX51UpuUD3SpRc4twSDKpbXJaOm9SZPEsZJLcPva&#10;cIXGQlsJHlW7SHILNUaXIhn0em+SWtvcWM24c7g7bY10FOMXBWf+sigc90RkFGvzcbVxnYc1GZ1A&#10;urBgyop1ZcA/VCGhUph0F2oKHsjSVi9CyYpZ7XTh95mWiS6KivF4B7xNv/fsNtclGB7vguA4s4PJ&#10;/b+w7GJ1ZUmVZ3TQp0SBxB41X5u75nfzc+/+0/2X5nvzq/mWkvvPzQ+U7wieQ9Bq41L0vTZXttMc&#10;igGBdWFl+OPdyDoCvdkBzdeeMNw8GB5i8yhhaOpkjJI8OBvr/FuuJQlCRguh60kJ1k+0UthTbSPY&#10;sDp3vnXcOoTMTosqn1VCRGXjJsKSFSABkDe5rikR4DxuZnQWv3AfzP3ETShSI58Hh7FMQGYWAjxW&#10;LA1i5dSCEhALpDzzbS1PvJ1dzHdZh2fHZ9NhLNiVkPO2lmEPv23m9vjLKsKtpuDK1iWmCC6Qysrj&#10;2IhKZvQoBNpGEipYeSR+h03oVNubIM11vsGGW91OgjNsVmGSc0TkCixSH7uC4+wvcQmoZ1R3EiWl&#10;th//th/OIyPRSkmNo4T4fFiC5Qj0O4VcPe4fHITZi0psNyX2sWX+2KKWcqKxWUhHrC6K6Gy92IqF&#10;1fIWp34csqIJFMPcbSc6ZeLbEcd3g/HxOB7DeTPgz9W1YSF4wCnAe7O+BWs6nnkk6IXejh2kzwjW&#10;ng2eSo+XXhdVZN8DrtjBoOCsxl5270p4DB7r8dTD6zf6AwAA//8DAFBLAwQUAAYACAAAACEAiVRU&#10;AOAAAAALAQAADwAAAGRycy9kb3ducmV2LnhtbEyPwU6EMBCG7ya+QzMm3txWkIVFysZo9GiyK272&#10;2KUVyNIpoYXFt3c86XHm//PNN8V2sT2bzeg7hxLuVwKYwdrpDhsJ1cfrXQbMB4Va9Q6NhG/jYVte&#10;XxUq1+6COzPvQ8MIgj5XEtoQhpxzX7fGKr9yg0HKvtxoVaBxbLge1YXgtueREGtuVYd0oVWDeW5N&#10;fd5Pliif7TrbVO/naprFS/aWRLv0eJDy9mZ5egQWzBL+yvCrT+pQktPJTag96yU8bLKUqhQkcQyM&#10;GkkqaHOSEEVJDLws+P8fyh8AAAD//wMAUEsBAi0AFAAGAAgAAAAhALaDOJL+AAAA4QEAABMAAAAA&#10;AAAAAAAAAAAAAAAAAFtDb250ZW50X1R5cGVzXS54bWxQSwECLQAUAAYACAAAACEAOP0h/9YAAACU&#10;AQAACwAAAAAAAAAAAAAAAAAvAQAAX3JlbHMvLnJlbHNQSwECLQAUAAYACAAAACEAn/4Wc7QCAABF&#10;BQAADgAAAAAAAAAAAAAAAAAuAgAAZHJzL2Uyb0RvYy54bWxQSwECLQAUAAYACAAAACEAiVRUAOAA&#10;AAALAQAADwAAAAAAAAAAAAAAAAAOBQAAZHJzL2Rvd25yZXYueG1sUEsFBgAAAAAEAAQA8wAAABsG&#10;AAAAAA==&#10;" fillcolor="window" strokecolor="#41719c" strokeweight="1pt">
                  <v:stroke joinstyle="miter"/>
                </v:shape>
              </w:pict>
            </w:r>
            <w:r w:rsidR="00B33D6E" w:rsidRPr="00D73AFB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5728970</wp:posOffset>
                  </wp:positionH>
                  <wp:positionV relativeFrom="paragraph">
                    <wp:posOffset>40005</wp:posOffset>
                  </wp:positionV>
                  <wp:extent cx="1285875" cy="866775"/>
                  <wp:effectExtent l="0" t="0" r="9525" b="9525"/>
                  <wp:wrapNone/>
                  <wp:docPr id="1" name="Рисунок 1" descr="https://www.clipartmax.com/png/middle/203-2037675_beetle-cartoon-drawing-clip-art-cartoon-bu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lipartmax.com/png/middle/203-2037675_beetle-cartoon-drawing-clip-art-cartoon-bug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254" t="76078" r="54302" b="2186"/>
                          <a:stretch/>
                        </pic:blipFill>
                        <pic:spPr bwMode="auto">
                          <a:xfrm>
                            <a:off x="0" y="0"/>
                            <a:ext cx="12858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33D6E" w:rsidRPr="00D73AFB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4782185</wp:posOffset>
                  </wp:positionH>
                  <wp:positionV relativeFrom="paragraph">
                    <wp:posOffset>59055</wp:posOffset>
                  </wp:positionV>
                  <wp:extent cx="895350" cy="876300"/>
                  <wp:effectExtent l="0" t="0" r="0" b="0"/>
                  <wp:wrapNone/>
                  <wp:docPr id="2" name="Рисунок 2" descr="https://img-fotki.yandex.ru/get/9114/56195015.1bd/0_c3920_84502571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9114/56195015.1bd/0_c3920_84502571_X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820" t="418" r="41295" b="54659"/>
                          <a:stretch/>
                        </pic:blipFill>
                        <pic:spPr bwMode="auto">
                          <a:xfrm>
                            <a:off x="0" y="0"/>
                            <a:ext cx="895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33D6E" w:rsidRPr="00D73AFB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3900170</wp:posOffset>
                  </wp:positionH>
                  <wp:positionV relativeFrom="paragraph">
                    <wp:posOffset>68580</wp:posOffset>
                  </wp:positionV>
                  <wp:extent cx="981075" cy="866775"/>
                  <wp:effectExtent l="0" t="0" r="9525" b="9525"/>
                  <wp:wrapNone/>
                  <wp:docPr id="3" name="Рисунок 3" descr="https://avatars.mds.yandex.net/get-pdb/1569924/0edbdb6d-7a8e-43db-85de-6feabf7a4b5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569924/0edbdb6d-7a8e-43db-85de-6feabf7a4b52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8220" t="69268" r="47889" b="12453"/>
                          <a:stretch/>
                        </pic:blipFill>
                        <pic:spPr bwMode="auto"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33D6E" w:rsidRPr="00D73AF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2909570</wp:posOffset>
                  </wp:positionH>
                  <wp:positionV relativeFrom="paragraph">
                    <wp:posOffset>59055</wp:posOffset>
                  </wp:positionV>
                  <wp:extent cx="990600" cy="857250"/>
                  <wp:effectExtent l="0" t="0" r="0" b="0"/>
                  <wp:wrapNone/>
                  <wp:docPr id="4" name="Рисунок 4" descr="https://www.clipartmax.com/png/middle/203-2037675_beetle-cartoon-drawing-clip-art-cartoon-bu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lipartmax.com/png/middle/203-2037675_beetle-cartoon-drawing-clip-art-cartoon-bug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596" t="41448" r="34925" b="29622"/>
                          <a:stretch/>
                        </pic:blipFill>
                        <pic:spPr bwMode="auto">
                          <a:xfrm>
                            <a:off x="0" y="0"/>
                            <a:ext cx="990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shape id="Блок-схема: узел 20" o:spid="_x0000_s1029" type="#_x0000_t120" style="position:absolute;left:0;text-align:left;margin-left:168.05pt;margin-top:75.9pt;width:36pt;height:36pt;z-index:2516674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cVswIAAEUFAAAOAAAAZHJzL2Uyb0RvYy54bWysVM1qGzEQvhf6DkL3ZG0TN8mSdXBsXAoh&#10;CSQl57FW613QXyXZa/dWSh+gb9JLKTSlz7B5o460a+evp9I9aGc0/9/M6OR0LQVZcesqrTLa3+9R&#10;whXTeaUWGX1/M9s7osR5UDkIrXhGN9zR09HrVye1SflAl1rk3BJ0olxam4yW3ps0SRwruQS3rw1X&#10;KCy0leCRtYskt1CjdymSQa/3Jqm1zY3VjDuHt9NWSEfRf1Fw5i+LwnFPREYxNx9PG895OJPRCaQL&#10;C6asWJcG/EMWEiqFQXeupuCBLG31wpWsmNVOF36faZnooqgYjzVgNf3es2quSzA81oLgOLODyf0/&#10;t+xidWVJlWd0gPAokNij5mtz1/xufu7df7r/0nxvfjXfUnL/ufmB9B1BPQStNi5F22tzZTvOIRkQ&#10;WBdWhj/WRtYR6M0OaL72hOHlwfAQm0cJQ1FHo5fkwdhY599yLUkgMloIXU9KsH6ilcKeahvBhtW5&#10;863h1iBEdlpU+awSIjIbNxGWrAAHAOcm1zUlApzHy4zO4hfqwdhPzIQiNc7z4DCmCTiZhQCPGUuD&#10;WDm1oATEAkee+TaXJ9bOLua7qMOz47PpMCbsSsh5m8uwh982cqv+MotQ1RRc2ZrEEMEEUll5XBtR&#10;yYweBUdbT0IFKY+D32ETOtX2JlBznW+w4Va3m+AMm1UY5BwRuQKLo49dwXX2l3gE1DOqO4qSUtuP&#10;f7sP+jiRKKWkxlVCfD4swXIE+p3CWT3uHxyE3YtMbDcl9rFk/liilnKisVl9fDgMiyQaWy+2ZGG1&#10;vMWtH4eoKALFMHbbiY6Z+HbF8d1gfDyOarhvBvy5ujYsOA84BXhv1rdgTTdnHgf0Qm/XDtJnA9bq&#10;Bkulx0uviypO3wOu2MHA4K7GXnbvSngMHvNR6+H1G/0BAAD//wMAUEsDBBQABgAIAAAAIQCS+vyl&#10;3wAAAAsBAAAPAAAAZHJzL2Rvd25yZXYueG1sTI/BTsMwEETvSPyDtUjcqJ2EBhPiVAgER6SWUPXo&#10;xiaOGttR7KTh71lO5bgzT7Mz5WaxPZn1GDrvBCQrBkS7xqvOtQLqz7c7DiRE6ZTsvdMCfnSATXV9&#10;VcpC+bPb6nkXW4IhLhRSgIlxKCgNjdFWhpUftEPv249WRjzHlqpRnjHc9jRlLKdWdg4/GDnoF6Ob&#10;026ymPJlcv5Yf5zqaWav/H2dbh8OeyFub5bnJyBRL/ECw199rA4Vdjr6yalAegFZlieIorFOcAMS&#10;94yjchSQphkHWpX0/4bqFwAA//8DAFBLAQItABQABgAIAAAAIQC2gziS/gAAAOEBAAATAAAAAAAA&#10;AAAAAAAAAAAAAABbQ29udGVudF9UeXBlc10ueG1sUEsBAi0AFAAGAAgAAAAhADj9If/WAAAAlAEA&#10;AAsAAAAAAAAAAAAAAAAALwEAAF9yZWxzLy5yZWxzUEsBAi0AFAAGAAgAAAAhAHDAtxWzAgAARQUA&#10;AA4AAAAAAAAAAAAAAAAALgIAAGRycy9lMm9Eb2MueG1sUEsBAi0AFAAGAAgAAAAhAJL6/KXfAAAA&#10;CwEAAA8AAAAAAAAAAAAAAAAADQUAAGRycy9kb3ducmV2LnhtbFBLBQYAAAAABAAEAPMAAAAZBgAA&#10;AAA=&#10;" fillcolor="window" strokecolor="#41719c" strokeweight="1pt">
                  <v:stroke joinstyle="miter"/>
                </v:shape>
              </w:pict>
            </w:r>
            <w:r w:rsidR="00B33D6E" w:rsidRPr="00D73AFB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1924685</wp:posOffset>
                  </wp:positionH>
                  <wp:positionV relativeFrom="paragraph">
                    <wp:posOffset>49530</wp:posOffset>
                  </wp:positionV>
                  <wp:extent cx="990600" cy="962025"/>
                  <wp:effectExtent l="0" t="0" r="0" b="0"/>
                  <wp:wrapNone/>
                  <wp:docPr id="5" name="Рисунок 5" descr="https://img-fotki.yandex.ru/get/9114/56195015.1bd/0_c3920_84502571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9114/56195015.1bd/0_c3920_84502571_X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9311" r="70012"/>
                          <a:stretch/>
                        </pic:blipFill>
                        <pic:spPr bwMode="auto">
                          <a:xfrm>
                            <a:off x="0" y="0"/>
                            <a:ext cx="990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shape id="Блок-схема: узел 18" o:spid="_x0000_s1028" type="#_x0000_t120" style="position:absolute;left:0;text-align:left;margin-left:91.55pt;margin-top:75.9pt;width:36pt;height:36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nHtAIAAEUFAAAOAAAAZHJzL2Uyb0RvYy54bWysVEtu2zAQ3RfoHQjuE9lB3CRC5MCx4aJA&#10;kBhIiqzHFGUJ4K8kbdndFUUP0Jt0UxRoip5BuVGHlOz8uiqqBTXD4Xz43gxPz9ZSkBW3rtIqo/39&#10;HiVcMZ1XapHR9zfTvWNKnAeVg9CKZ3TDHT0bvn51WpuUH+hSi5xbgkGUS2uT0dJ7kyaJYyWX4Pa1&#10;4QqNhbYSPKp2keQWaowuRXLQ671Jam1zYzXjzuHupDXSYYxfFJz5q6Jw3BORUazNx9XGdR7WZHgK&#10;6cKCKSvWlQH/UIWESmHSXagJeCBLW70IJStmtdOF32daJrooKsbjHfA2/d6z21yXYHi8C4LjzA4m&#10;9//CssvVzJIqR+6QKQUSOWq+NnfN7+bn3v2n+y/N9+ZX8y0l95+bHyjfETyHoNXGpeh7bWa20xyK&#10;AYF1YWX4493IOgK92QHN154w3DwcHCF5lDA0dTJGSR6cjXX+LdeSBCGjhdD1uATrx1op5FTbCDas&#10;LpxvHbcOIbPTosqnlRBR2bixsGQF2ADYN7muKRHgPG5mdBq/cB/M/cRNKFIjJgdHsUzAziwEeKxY&#10;GsTKqQUlIBbY8sy3tTzxdnYx32UdnJ+cTwaxYFdCzttaBj38tpnb4y+rCLeagCtbl5giuEAqK49j&#10;IyqZ0eMQaBtJqGDlsfE7bAJTLTdBmut8g4Rb3U6CM2xaYZILRGQGFlsfWcFx9le4BNQzqjuJklLb&#10;j3/bD+exI9FKSY2jhPh8WILlCPQ7hb160j88DLMXlUg3JfaxZf7YopZyrJGsPj4chkURna0XW7Gw&#10;Wt7i1I9CVjSBYpi7ZaJTxr4dcXw3GB+N4jGcNwP+Ql0bFoIHnAK8N+tbsKbrM48Neqm3YwfpswZr&#10;zwZPpUdLr4sqdt8DrshgUHBWI5fduxIeg8d6PPXw+g3/AAAA//8DAFBLAwQUAAYACAAAACEAGbT7&#10;dt0AAAALAQAADwAAAGRycy9kb3ducmV2LnhtbExPQU7DMBC8I/EHa5G4USepUtw0ToVAcERqCYij&#10;G5s4aryOYicNv2c5wW1mZzQ7U+4X17PZjKHzKCFdJcAMNl532Eqo357vBLAQFWrVezQSvk2AfXV9&#10;VapC+wsezHyMLaMQDIWSYGMcCs5DY41TYeUHg6R9+dGpSHRsuR7VhcJdz7Mk2XCnOqQPVg3m0Zrm&#10;fJwcpbzbjdjWr+d6mpMn8ZJnh/vPDylvb5aHHbBolvhnht/6VB0q6nTyE+rAeuJinZKVQJ7SBnJk&#10;eU6XE4FsLYBXJf+/ofoBAAD//wMAUEsBAi0AFAAGAAgAAAAhALaDOJL+AAAA4QEAABMAAAAAAAAA&#10;AAAAAAAAAAAAAFtDb250ZW50X1R5cGVzXS54bWxQSwECLQAUAAYACAAAACEAOP0h/9YAAACUAQAA&#10;CwAAAAAAAAAAAAAAAAAvAQAAX3JlbHMvLnJlbHNQSwECLQAUAAYACAAAACEA89gpx7QCAABFBQAA&#10;DgAAAAAAAAAAAAAAAAAuAgAAZHJzL2Uyb0RvYy54bWxQSwECLQAUAAYACAAAACEAGbT7dt0AAAAL&#10;AQAADwAAAAAAAAAAAAAAAAAOBQAAZHJzL2Rvd25yZXYueG1sUEsFBgAAAAAEAAQA8wAAABgGAAAA&#10;AA==&#10;" fillcolor="window" strokecolor="#41719c" strokeweight="1pt">
                  <v:stroke joinstyle="miter"/>
                </v:shape>
              </w:pict>
            </w:r>
            <w:r w:rsidR="00B33D6E" w:rsidRPr="00D73AFB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49530</wp:posOffset>
                  </wp:positionV>
                  <wp:extent cx="1009650" cy="838200"/>
                  <wp:effectExtent l="0" t="0" r="0" b="0"/>
                  <wp:wrapNone/>
                  <wp:docPr id="6" name="Рисунок 6" descr="https://img-fotki.yandex.ru/get/9114/56195015.1bd/0_c3920_84502571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-fotki.yandex.ru/get/9114/56195015.1bd/0_c3920_84502571_X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8052" t="59340"/>
                          <a:stretch/>
                        </pic:blipFill>
                        <pic:spPr bwMode="auto">
                          <a:xfrm>
                            <a:off x="0" y="0"/>
                            <a:ext cx="1009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pict>
                <v:shape id="Блок-схема: узел 17" o:spid="_x0000_s1027" type="#_x0000_t120" style="position:absolute;left:0;text-align:left;margin-left:13.55pt;margin-top:74.4pt;width:36pt;height:36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SuswIAAEUFAAAOAAAAZHJzL2Uyb0RvYy54bWysVM1qGzEQvhf6DkL3ZO0QN8mSdXBsXAoh&#10;MSQl57FW613QXyXZa/dWSh+gb9JLKTSlz7B5o460a+evp9I9aGc0/9/M6PRsLQVZcesqrTLa3+9R&#10;whXTeaUWGX1/M907psR5UDkIrXhGN9zRs+HrV6e1SfmBLrXIuSXoRLm0NhktvTdpkjhWcgluXxuu&#10;UFhoK8EjaxdJbqFG71IkB73em6TWNjdWM+4c3k5aIR1G/0XBmb8qCsc9ERnF3Hw8bTzn4UyGp5Au&#10;LJiyYl0a8A9ZSKgUBt25moAHsrTVC1eyYlY7Xfh9pmWii6JiPNaA1fR7z6q5LsHwWAuC48wOJvf/&#10;3LLL1cySKsfeHVGiQGKPmq/NXfO7+bl3/+n+S/O9+dV8S8n95+YH0ncE9RC02rgUba/NzHacQzIg&#10;sC6sDH+sjawj0Jsd0HztCcPLw8ERNo8ShqKORi/Jg7Gxzr/lWpJAZLQQuh6XYP1YK4U91TaCDasL&#10;51vDrUGI7LSo8mklRGQ2biwsWQEOAM5NrmtKBDiPlxmdxi/Ug7GfmAlFasTk4CimCTiZhQCPGUuD&#10;WDm1oATEAkee+TaXJ9bOLua7qIPzk/PJICbsSsh5m8ugh982cqv+MotQ1QRc2ZrEEMEEUll5XBtR&#10;yYweB0dbT0IFKY+D32ETOtX2JlBznW+w4Va3m+AMm1YY5AIRmYHF0ceu4Dr7KzwC6hnVHUVJqe3H&#10;v90HfZxIlFJS4yohPh+WYDkC/U7hrJ70Dw/D7kUmtpsS+1gyfyxRSznW2Kw+PhyGRRKNrRdbsrBa&#10;3uLWj0JUFIFiGLvtRMeMfbvi+G4wPhpFNdw3A/5CXRsWnAecArw361uwppszjwN6qbdrB+mzAWt1&#10;g6XSo6XXRRWn7wFX7GBgcFdjL7t3JTwGj/mo9fD6Df8AAAD//wMAUEsDBBQABgAIAAAAIQDw+QzV&#10;3QAAAAkBAAAPAAAAZHJzL2Rvd25yZXYueG1sTI/BTsMwEETvSPyDtUjcqN0IWifEqRAIjkgtAXF0&#10;YxNHjddR7KTh71lOcNyZ0eybcrf4ns12jF1ABeuVAGaxCabDVkH99nwjgcWk0eg+oFXwbSPsqsuL&#10;UhcmnHFv50NqGZVgLLQCl9JQcB4bZ72OqzBYJO8rjF4nOseWm1Gfqdz3PBNiw73ukD44PdhHZ5vT&#10;YfLU8u42Mq9fT/U0iyf5cpftt58fSl1fLQ/3wJJd0l8YfvEJHSpiOoYJTWS9gmy7piTpt5ImUCDP&#10;STiSkQkJvCr5/wXVDwAAAP//AwBQSwECLQAUAAYACAAAACEAtoM4kv4AAADhAQAAEwAAAAAAAAAA&#10;AAAAAAAAAAAAW0NvbnRlbnRfVHlwZXNdLnhtbFBLAQItABQABgAIAAAAIQA4/SH/1gAAAJQBAAAL&#10;AAAAAAAAAAAAAAAAAC8BAABfcmVscy8ucmVsc1BLAQItABQABgAIAAAAIQDFndSuswIAAEUFAAAO&#10;AAAAAAAAAAAAAAAAAC4CAABkcnMvZTJvRG9jLnhtbFBLAQItABQABgAIAAAAIQDw+QzV3QAAAAkB&#10;AAAPAAAAAAAAAAAAAAAAAA0FAABkcnMvZG93bnJldi54bWxQSwUGAAAAAAQABADzAAAAFwYAAAAA&#10;" fillcolor="window" strokecolor="#41719c" strokeweight="1pt">
                  <v:stroke joinstyle="miter"/>
                </v:shape>
              </w:pict>
            </w:r>
            <w:r w:rsidR="00B33D6E" w:rsidRPr="00D73AFB">
              <w:rPr>
                <w:noProof/>
                <w:lang w:eastAsia="ru-RU"/>
              </w:rPr>
              <w:drawing>
                <wp:inline distT="0" distB="0" distL="0" distR="0">
                  <wp:extent cx="762000" cy="8953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3D6E" w:rsidRPr="00D73AFB" w:rsidRDefault="00B33D6E" w:rsidP="00DF270D"/>
          <w:p w:rsidR="00B33D6E" w:rsidRPr="00D73AFB" w:rsidRDefault="00B33D6E" w:rsidP="00DF270D"/>
          <w:p w:rsidR="00B33D6E" w:rsidRPr="00D73AFB" w:rsidRDefault="00B33D6E" w:rsidP="00DF270D"/>
        </w:tc>
      </w:tr>
    </w:tbl>
    <w:p w:rsidR="00B33D6E" w:rsidRPr="00D73AFB" w:rsidRDefault="00B33D6E" w:rsidP="00B33D6E">
      <w:pPr>
        <w:numPr>
          <w:ilvl w:val="0"/>
          <w:numId w:val="5"/>
        </w:numPr>
        <w:spacing w:after="200" w:line="276" w:lineRule="auto"/>
        <w:ind w:left="-142" w:right="-143"/>
        <w:contextualSpacing/>
        <w:rPr>
          <w:rFonts w:ascii="Times New Roman" w:eastAsia="Calibri" w:hAnsi="Times New Roman" w:cs="Times New Roman"/>
          <w:b/>
          <w:color w:val="000000"/>
          <w:spacing w:val="-8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8"/>
          <w:sz w:val="24"/>
          <w:szCs w:val="24"/>
        </w:rPr>
        <w:t>Найди симметричные изображения</w:t>
      </w:r>
    </w:p>
    <w:p w:rsidR="00B33D6E" w:rsidRPr="00D73AFB" w:rsidRDefault="00B33D6E" w:rsidP="00B33D6E">
      <w:pPr>
        <w:spacing w:after="200" w:line="276" w:lineRule="auto"/>
        <w:ind w:left="-142" w:right="-143"/>
        <w:contextualSpacing/>
        <w:rPr>
          <w:rFonts w:ascii="Times New Roman" w:eastAsia="Calibri" w:hAnsi="Times New Roman" w:cs="Times New Roman"/>
          <w:b/>
          <w:color w:val="000000"/>
          <w:spacing w:val="-8"/>
          <w:sz w:val="24"/>
          <w:szCs w:val="24"/>
        </w:rPr>
      </w:pPr>
    </w:p>
    <w:p w:rsidR="00B33D6E" w:rsidRPr="00D73AFB" w:rsidRDefault="00B33D6E" w:rsidP="00B33D6E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Критерии и параметры оценки знаний, умений и навыков (ЗУН) учащихся объединения изостудии «Акварель» </w:t>
      </w:r>
    </w:p>
    <w:p w:rsidR="00B33D6E" w:rsidRPr="00D73AFB" w:rsidRDefault="00B33D6E" w:rsidP="00B33D6E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sz w:val="24"/>
          <w:szCs w:val="24"/>
        </w:rPr>
        <w:t>1 год обучения</w:t>
      </w:r>
    </w:p>
    <w:p w:rsidR="00B33D6E" w:rsidRPr="00D73AFB" w:rsidRDefault="00B33D6E" w:rsidP="00B33D6E">
      <w:pPr>
        <w:shd w:val="clear" w:color="auto" w:fill="FFFFFF"/>
        <w:spacing w:after="0" w:line="240" w:lineRule="auto"/>
        <w:ind w:left="-142" w:right="1555"/>
        <w:jc w:val="center"/>
        <w:rPr>
          <w:rFonts w:ascii="Times New Roman" w:eastAsia="Calibri" w:hAnsi="Times New Roman" w:cs="Times New Roman"/>
          <w:b/>
          <w:bCs/>
          <w:spacing w:val="2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bCs/>
          <w:spacing w:val="2"/>
          <w:sz w:val="24"/>
          <w:szCs w:val="24"/>
        </w:rPr>
        <w:t xml:space="preserve">                  Критерии оценки ЗУН</w:t>
      </w:r>
    </w:p>
    <w:p w:rsidR="00B33D6E" w:rsidRPr="00D73AFB" w:rsidRDefault="00B33D6E" w:rsidP="00B33D6E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hanging="436"/>
        <w:contextualSpacing/>
        <w:rPr>
          <w:rFonts w:ascii="Times New Roman" w:eastAsia="Calibri" w:hAnsi="Times New Roman" w:cs="Times New Roman"/>
          <w:color w:val="212121"/>
          <w:spacing w:val="-22"/>
          <w:sz w:val="24"/>
          <w:szCs w:val="24"/>
        </w:rPr>
      </w:pPr>
      <w:r w:rsidRPr="00D73AFB">
        <w:rPr>
          <w:rFonts w:ascii="Times New Roman" w:eastAsia="Calibri" w:hAnsi="Times New Roman" w:cs="Times New Roman"/>
          <w:sz w:val="24"/>
          <w:szCs w:val="24"/>
        </w:rPr>
        <w:t>Владение инструментами.</w:t>
      </w:r>
    </w:p>
    <w:p w:rsidR="00B33D6E" w:rsidRPr="00D73AFB" w:rsidRDefault="00B33D6E" w:rsidP="00B33D6E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hanging="436"/>
        <w:contextualSpacing/>
        <w:rPr>
          <w:rFonts w:ascii="Times New Roman" w:eastAsia="Calibri" w:hAnsi="Times New Roman" w:cs="Times New Roman"/>
          <w:color w:val="212121"/>
          <w:spacing w:val="-22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212121"/>
          <w:sz w:val="24"/>
          <w:szCs w:val="24"/>
        </w:rPr>
        <w:t xml:space="preserve">Знание детьми основ </w:t>
      </w:r>
      <w:proofErr w:type="spellStart"/>
      <w:r w:rsidRPr="00D73AFB">
        <w:rPr>
          <w:rFonts w:ascii="Times New Roman" w:eastAsia="Calibri" w:hAnsi="Times New Roman" w:cs="Times New Roman"/>
          <w:color w:val="000000"/>
          <w:sz w:val="24"/>
          <w:szCs w:val="24"/>
        </w:rPr>
        <w:t>цветоведения</w:t>
      </w:r>
      <w:proofErr w:type="spellEnd"/>
      <w:r w:rsidRPr="00D73AF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B33D6E" w:rsidRPr="00D73AFB" w:rsidRDefault="00B33D6E" w:rsidP="00B33D6E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right="-284" w:hanging="436"/>
        <w:contextualSpacing/>
        <w:rPr>
          <w:rFonts w:ascii="Times New Roman" w:eastAsia="Calibri" w:hAnsi="Times New Roman" w:cs="Times New Roman"/>
          <w:spacing w:val="-22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212121"/>
          <w:spacing w:val="2"/>
          <w:sz w:val="24"/>
          <w:szCs w:val="24"/>
        </w:rPr>
        <w:t>Передача величины</w:t>
      </w:r>
      <w:r w:rsidRPr="00D73AFB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 предметов и их частей в пространстве</w:t>
      </w:r>
      <w:r w:rsidRPr="00D73AFB">
        <w:rPr>
          <w:rFonts w:ascii="Times New Roman" w:eastAsia="Calibri" w:hAnsi="Times New Roman" w:cs="Times New Roman"/>
          <w:color w:val="212121"/>
          <w:spacing w:val="-22"/>
          <w:sz w:val="24"/>
          <w:szCs w:val="24"/>
        </w:rPr>
        <w:t>;</w:t>
      </w:r>
      <w:r w:rsidRPr="00D73AFB">
        <w:rPr>
          <w:rFonts w:ascii="Times New Roman" w:eastAsia="Calibri" w:hAnsi="Times New Roman" w:cs="Times New Roman"/>
          <w:color w:val="212121"/>
          <w:spacing w:val="2"/>
          <w:sz w:val="24"/>
          <w:szCs w:val="24"/>
        </w:rPr>
        <w:t xml:space="preserve"> знание жанров живописи. </w:t>
      </w:r>
    </w:p>
    <w:p w:rsidR="00B33D6E" w:rsidRPr="00D73AFB" w:rsidRDefault="00B33D6E" w:rsidP="00B33D6E">
      <w:pPr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hanging="436"/>
        <w:contextualSpacing/>
        <w:rPr>
          <w:rFonts w:ascii="Times New Roman" w:eastAsia="Calibri" w:hAnsi="Times New Roman" w:cs="Times New Roman"/>
          <w:color w:val="212121"/>
          <w:spacing w:val="-26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212121"/>
          <w:sz w:val="24"/>
          <w:szCs w:val="24"/>
        </w:rPr>
        <w:t>Творческая активность детей.</w:t>
      </w:r>
    </w:p>
    <w:p w:rsidR="00B33D6E" w:rsidRPr="00D73AFB" w:rsidRDefault="00B33D6E" w:rsidP="00B33D6E">
      <w:pPr>
        <w:shd w:val="clear" w:color="auto" w:fill="FFFFFF"/>
        <w:tabs>
          <w:tab w:val="left" w:pos="284"/>
        </w:tabs>
        <w:spacing w:after="0" w:line="240" w:lineRule="auto"/>
        <w:ind w:hanging="436"/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</w:pPr>
    </w:p>
    <w:p w:rsidR="00B33D6E" w:rsidRPr="00D73AFB" w:rsidRDefault="00B33D6E" w:rsidP="00B33D6E">
      <w:pPr>
        <w:shd w:val="clear" w:color="auto" w:fill="FFFFFF"/>
        <w:tabs>
          <w:tab w:val="left" w:pos="739"/>
        </w:tabs>
        <w:spacing w:after="0" w:line="240" w:lineRule="auto"/>
        <w:jc w:val="center"/>
        <w:rPr>
          <w:rFonts w:ascii="Times New Roman" w:eastAsia="Calibri" w:hAnsi="Times New Roman" w:cs="Times New Roman"/>
          <w:color w:val="212121"/>
          <w:spacing w:val="-31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bCs/>
          <w:color w:val="000000"/>
          <w:spacing w:val="-10"/>
          <w:sz w:val="24"/>
          <w:szCs w:val="24"/>
        </w:rPr>
        <w:t>Параметры оценки ЗУН</w:t>
      </w:r>
    </w:p>
    <w:p w:rsidR="00B33D6E" w:rsidRPr="00D73AFB" w:rsidRDefault="00B33D6E" w:rsidP="00B33D6E">
      <w:pPr>
        <w:shd w:val="clear" w:color="auto" w:fill="FFFFFF"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bCs/>
          <w:spacing w:val="-5"/>
          <w:sz w:val="24"/>
          <w:szCs w:val="24"/>
          <w:u w:val="single"/>
        </w:rPr>
        <w:t xml:space="preserve">Высокий уровень </w:t>
      </w:r>
    </w:p>
    <w:p w:rsidR="00B33D6E" w:rsidRPr="00D73AFB" w:rsidRDefault="00B33D6E" w:rsidP="00B33D6E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color w:val="212121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Ребенок владеет основами </w:t>
      </w:r>
      <w:proofErr w:type="spellStart"/>
      <w:r w:rsidRPr="00D73AFB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цветоведения</w:t>
      </w:r>
      <w:proofErr w:type="spellEnd"/>
      <w:r w:rsidRPr="00D73AFB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;</w:t>
      </w:r>
    </w:p>
    <w:p w:rsidR="00B33D6E" w:rsidRPr="00D73AFB" w:rsidRDefault="00B33D6E" w:rsidP="00B33D6E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29" w:after="0" w:line="240" w:lineRule="auto"/>
        <w:ind w:left="-142"/>
        <w:rPr>
          <w:rFonts w:ascii="Times New Roman" w:eastAsia="Calibri" w:hAnsi="Times New Roman" w:cs="Times New Roman"/>
          <w:color w:val="212121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212121"/>
          <w:sz w:val="24"/>
          <w:szCs w:val="24"/>
        </w:rPr>
        <w:t xml:space="preserve">Знает </w:t>
      </w:r>
      <w:r w:rsidRPr="00D73AFB">
        <w:rPr>
          <w:rFonts w:ascii="Times New Roman" w:eastAsia="Calibri" w:hAnsi="Times New Roman" w:cs="Times New Roman"/>
          <w:color w:val="000000"/>
          <w:sz w:val="24"/>
          <w:szCs w:val="24"/>
        </w:rPr>
        <w:t>инструменты и принадлежности, правильно их использует;</w:t>
      </w:r>
    </w:p>
    <w:p w:rsidR="00B33D6E" w:rsidRPr="00D73AFB" w:rsidRDefault="00B33D6E" w:rsidP="00B33D6E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color w:val="212121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212121"/>
          <w:spacing w:val="1"/>
          <w:sz w:val="24"/>
          <w:szCs w:val="24"/>
        </w:rPr>
        <w:t xml:space="preserve">Владеет </w:t>
      </w:r>
      <w:r w:rsidRPr="00D73AFB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основными способами изображения </w:t>
      </w:r>
      <w:r w:rsidRPr="00D73AFB">
        <w:rPr>
          <w:rFonts w:ascii="Times New Roman" w:eastAsia="Calibri" w:hAnsi="Times New Roman" w:cs="Times New Roman"/>
          <w:color w:val="212121"/>
          <w:spacing w:val="1"/>
          <w:sz w:val="24"/>
          <w:szCs w:val="24"/>
        </w:rPr>
        <w:t xml:space="preserve">и </w:t>
      </w:r>
      <w:r w:rsidRPr="00D73AFB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 xml:space="preserve">способами </w:t>
      </w:r>
      <w:r w:rsidRPr="00D73AFB">
        <w:rPr>
          <w:rFonts w:ascii="Times New Roman" w:eastAsia="Calibri" w:hAnsi="Times New Roman" w:cs="Times New Roman"/>
          <w:color w:val="212121"/>
          <w:spacing w:val="1"/>
          <w:sz w:val="24"/>
          <w:szCs w:val="24"/>
        </w:rPr>
        <w:t xml:space="preserve">построения </w:t>
      </w:r>
      <w:r w:rsidRPr="00D73AFB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композиции на плоскости; знает</w:t>
      </w:r>
      <w:r w:rsidRPr="00D73AFB">
        <w:rPr>
          <w:rFonts w:ascii="Times New Roman" w:eastAsia="Calibri" w:hAnsi="Times New Roman" w:cs="Times New Roman"/>
          <w:color w:val="212121"/>
          <w:spacing w:val="2"/>
          <w:sz w:val="24"/>
          <w:szCs w:val="24"/>
        </w:rPr>
        <w:t xml:space="preserve"> жанры живописи. </w:t>
      </w:r>
    </w:p>
    <w:p w:rsidR="00B33D6E" w:rsidRPr="00D73AFB" w:rsidRDefault="00B33D6E" w:rsidP="00B33D6E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color w:val="212121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Самостоятельно подходит к решению творческих задач.</w:t>
      </w:r>
    </w:p>
    <w:p w:rsidR="00B33D6E" w:rsidRPr="00D73AFB" w:rsidRDefault="00B33D6E" w:rsidP="00B33D6E">
      <w:pPr>
        <w:shd w:val="clear" w:color="auto" w:fill="FFFFFF"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bCs/>
          <w:color w:val="212121"/>
          <w:spacing w:val="6"/>
          <w:sz w:val="24"/>
          <w:szCs w:val="24"/>
          <w:u w:val="single"/>
        </w:rPr>
        <w:t xml:space="preserve">Оптимальный уровень </w:t>
      </w:r>
    </w:p>
    <w:p w:rsidR="00B33D6E" w:rsidRPr="00D73AFB" w:rsidRDefault="00B33D6E" w:rsidP="00B33D6E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29" w:after="0" w:line="240" w:lineRule="auto"/>
        <w:ind w:left="-142"/>
        <w:rPr>
          <w:rFonts w:ascii="Times New Roman" w:eastAsia="Calibri" w:hAnsi="Times New Roman" w:cs="Times New Roman"/>
          <w:color w:val="212121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212121"/>
          <w:sz w:val="24"/>
          <w:szCs w:val="24"/>
        </w:rPr>
        <w:t xml:space="preserve">Знает </w:t>
      </w:r>
      <w:r w:rsidRPr="00D73AFB">
        <w:rPr>
          <w:rFonts w:ascii="Times New Roman" w:eastAsia="Calibri" w:hAnsi="Times New Roman" w:cs="Times New Roman"/>
          <w:color w:val="000000"/>
          <w:sz w:val="24"/>
          <w:szCs w:val="24"/>
        </w:rPr>
        <w:t>инструменты и принадлежности, но не в полном объеме;</w:t>
      </w:r>
    </w:p>
    <w:p w:rsidR="00B33D6E" w:rsidRPr="00D73AFB" w:rsidRDefault="00B33D6E" w:rsidP="00B33D6E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color w:val="212121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212121"/>
          <w:spacing w:val="2"/>
          <w:sz w:val="24"/>
          <w:szCs w:val="24"/>
        </w:rPr>
        <w:t xml:space="preserve">Знает </w:t>
      </w:r>
      <w:r w:rsidRPr="00D73AFB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основы </w:t>
      </w:r>
      <w:proofErr w:type="spellStart"/>
      <w:r w:rsidRPr="00D73AFB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>цветоведения</w:t>
      </w:r>
      <w:proofErr w:type="spellEnd"/>
      <w:r w:rsidRPr="00D73AFB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. </w:t>
      </w:r>
    </w:p>
    <w:p w:rsidR="00B33D6E" w:rsidRPr="00D73AFB" w:rsidRDefault="00B33D6E" w:rsidP="00B33D6E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color w:val="212121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Композиционное расположение </w:t>
      </w:r>
      <w:r w:rsidRPr="00D73AFB">
        <w:rPr>
          <w:rFonts w:ascii="Times New Roman" w:eastAsia="Calibri" w:hAnsi="Times New Roman" w:cs="Times New Roman"/>
          <w:color w:val="212121"/>
          <w:spacing w:val="-1"/>
          <w:sz w:val="24"/>
          <w:szCs w:val="24"/>
        </w:rPr>
        <w:t>объектов,</w:t>
      </w:r>
      <w:r w:rsidRPr="00D73AFB">
        <w:rPr>
          <w:rFonts w:ascii="Times New Roman" w:eastAsia="Calibri" w:hAnsi="Times New Roman" w:cs="Times New Roman"/>
          <w:color w:val="000000"/>
          <w:spacing w:val="-1"/>
          <w:sz w:val="24"/>
          <w:szCs w:val="24"/>
        </w:rPr>
        <w:t xml:space="preserve"> практически выполняет под руководством педагога.</w:t>
      </w:r>
    </w:p>
    <w:p w:rsidR="00B33D6E" w:rsidRPr="00D73AFB" w:rsidRDefault="00B33D6E" w:rsidP="00B33D6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color w:val="212121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212121"/>
          <w:spacing w:val="2"/>
          <w:sz w:val="24"/>
          <w:szCs w:val="24"/>
        </w:rPr>
        <w:t xml:space="preserve">Знает </w:t>
      </w:r>
      <w:r w:rsidRPr="00D73AFB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способы изображения, </w:t>
      </w:r>
      <w:r w:rsidRPr="00D73AFB">
        <w:rPr>
          <w:rFonts w:ascii="Times New Roman" w:eastAsia="Calibri" w:hAnsi="Times New Roman" w:cs="Times New Roman"/>
          <w:color w:val="212121"/>
          <w:spacing w:val="2"/>
          <w:sz w:val="24"/>
          <w:szCs w:val="24"/>
        </w:rPr>
        <w:t xml:space="preserve">но </w:t>
      </w:r>
      <w:r w:rsidRPr="00D73AFB">
        <w:rPr>
          <w:rFonts w:ascii="Times New Roman" w:eastAsia="Calibri" w:hAnsi="Times New Roman" w:cs="Times New Roman"/>
          <w:color w:val="000000"/>
          <w:spacing w:val="2"/>
          <w:sz w:val="24"/>
          <w:szCs w:val="24"/>
        </w:rPr>
        <w:t xml:space="preserve">допускает </w:t>
      </w:r>
      <w:r w:rsidRPr="00D73AFB">
        <w:rPr>
          <w:rFonts w:ascii="Times New Roman" w:eastAsia="Calibri" w:hAnsi="Times New Roman" w:cs="Times New Roman"/>
          <w:color w:val="212121"/>
          <w:spacing w:val="1"/>
          <w:sz w:val="24"/>
          <w:szCs w:val="24"/>
        </w:rPr>
        <w:t xml:space="preserve">ошибки </w:t>
      </w:r>
      <w:r w:rsidRPr="00D73AFB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при решении творческих задач.</w:t>
      </w:r>
    </w:p>
    <w:p w:rsidR="00B33D6E" w:rsidRPr="00D73AFB" w:rsidRDefault="00B33D6E" w:rsidP="00B33D6E">
      <w:pPr>
        <w:shd w:val="clear" w:color="auto" w:fill="FFFFFF"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r w:rsidRPr="00D73AFB">
        <w:rPr>
          <w:rFonts w:ascii="Times New Roman" w:eastAsia="Calibri" w:hAnsi="Times New Roman" w:cs="Times New Roman"/>
          <w:b/>
          <w:bCs/>
          <w:color w:val="212121"/>
          <w:spacing w:val="12"/>
          <w:sz w:val="24"/>
          <w:szCs w:val="24"/>
          <w:u w:val="single"/>
        </w:rPr>
        <w:t xml:space="preserve">Допустимый </w:t>
      </w:r>
      <w:r w:rsidRPr="00D73AFB">
        <w:rPr>
          <w:rFonts w:ascii="Times New Roman" w:eastAsia="Calibri" w:hAnsi="Times New Roman" w:cs="Times New Roman"/>
          <w:b/>
          <w:color w:val="212121"/>
          <w:spacing w:val="12"/>
          <w:sz w:val="24"/>
          <w:szCs w:val="24"/>
          <w:u w:val="single"/>
        </w:rPr>
        <w:t xml:space="preserve">уровень </w:t>
      </w:r>
    </w:p>
    <w:p w:rsidR="00B33D6E" w:rsidRPr="00D73AFB" w:rsidRDefault="00B33D6E" w:rsidP="00B33D6E">
      <w:pPr>
        <w:numPr>
          <w:ilvl w:val="0"/>
          <w:numId w:val="3"/>
        </w:numPr>
        <w:shd w:val="clear" w:color="auto" w:fill="FFFFFF"/>
        <w:spacing w:after="0" w:line="24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z w:val="24"/>
          <w:szCs w:val="24"/>
        </w:rPr>
        <w:t>Пользуется специальными инструментами, но не в полном объеме;</w:t>
      </w:r>
    </w:p>
    <w:p w:rsidR="00B33D6E" w:rsidRPr="00D73AFB" w:rsidRDefault="00B33D6E" w:rsidP="00B33D6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color w:val="212121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Ребенок владеет основами </w:t>
      </w:r>
      <w:proofErr w:type="spellStart"/>
      <w:r w:rsidRPr="00D73AFB">
        <w:rPr>
          <w:rFonts w:ascii="Times New Roman" w:eastAsia="Calibri" w:hAnsi="Times New Roman" w:cs="Times New Roman"/>
          <w:color w:val="000000"/>
          <w:sz w:val="24"/>
          <w:szCs w:val="24"/>
        </w:rPr>
        <w:t>цветоведения</w:t>
      </w:r>
      <w:r w:rsidRPr="00D73AFB">
        <w:rPr>
          <w:rFonts w:ascii="Times New Roman" w:eastAsia="Calibri" w:hAnsi="Times New Roman" w:cs="Times New Roman"/>
          <w:color w:val="212121"/>
          <w:sz w:val="24"/>
          <w:szCs w:val="24"/>
        </w:rPr>
        <w:t>и</w:t>
      </w:r>
      <w:proofErr w:type="spellEnd"/>
      <w:r w:rsidRPr="00D73AFB">
        <w:rPr>
          <w:rFonts w:ascii="Times New Roman" w:eastAsia="Calibri" w:hAnsi="Times New Roman" w:cs="Times New Roman"/>
          <w:color w:val="212121"/>
          <w:sz w:val="24"/>
          <w:szCs w:val="24"/>
        </w:rPr>
        <w:t xml:space="preserve"> специальной </w:t>
      </w:r>
      <w:r w:rsidRPr="00D73AFB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терминологией на уровне узнавания.</w:t>
      </w:r>
    </w:p>
    <w:p w:rsidR="00B33D6E" w:rsidRPr="00D73AFB" w:rsidRDefault="00B33D6E" w:rsidP="00B33D6E">
      <w:pPr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-142"/>
        <w:rPr>
          <w:rFonts w:ascii="Times New Roman" w:eastAsia="Calibri" w:hAnsi="Times New Roman" w:cs="Times New Roman"/>
          <w:color w:val="212121"/>
          <w:sz w:val="24"/>
          <w:szCs w:val="24"/>
        </w:rPr>
      </w:pPr>
      <w:r w:rsidRPr="00D73AFB"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 xml:space="preserve">Затрудняется самостоятельно выполнять композицию, </w:t>
      </w:r>
      <w:r w:rsidRPr="00D73AFB">
        <w:rPr>
          <w:rFonts w:ascii="Times New Roman" w:eastAsia="Calibri" w:hAnsi="Times New Roman" w:cs="Times New Roman"/>
          <w:color w:val="212121"/>
          <w:spacing w:val="-3"/>
          <w:sz w:val="24"/>
          <w:szCs w:val="24"/>
        </w:rPr>
        <w:t xml:space="preserve">требуется </w:t>
      </w:r>
      <w:r w:rsidRPr="00D73AFB">
        <w:rPr>
          <w:rFonts w:ascii="Times New Roman" w:eastAsia="Calibri" w:hAnsi="Times New Roman" w:cs="Times New Roman"/>
          <w:color w:val="212121"/>
          <w:spacing w:val="1"/>
          <w:sz w:val="24"/>
          <w:szCs w:val="24"/>
        </w:rPr>
        <w:t xml:space="preserve">постоянное </w:t>
      </w:r>
      <w:r w:rsidRPr="00D73AFB">
        <w:rPr>
          <w:rFonts w:ascii="Times New Roman" w:eastAsia="Calibri" w:hAnsi="Times New Roman" w:cs="Times New Roman"/>
          <w:color w:val="000000"/>
          <w:spacing w:val="1"/>
          <w:sz w:val="24"/>
          <w:szCs w:val="24"/>
        </w:rPr>
        <w:t>руководство педагога.</w:t>
      </w:r>
    </w:p>
    <w:p w:rsidR="00162BD9" w:rsidRPr="002F65D0" w:rsidRDefault="00B33D6E" w:rsidP="00B33D6E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93FC7">
        <w:rPr>
          <w:rFonts w:ascii="Times New Roman" w:hAnsi="Times New Roman"/>
          <w:color w:val="212121"/>
          <w:spacing w:val="-4"/>
          <w:sz w:val="24"/>
          <w:szCs w:val="24"/>
        </w:rPr>
        <w:t xml:space="preserve">Часто </w:t>
      </w:r>
      <w:r w:rsidRPr="00293FC7">
        <w:rPr>
          <w:rFonts w:ascii="Times New Roman" w:hAnsi="Times New Roman"/>
          <w:color w:val="000000"/>
          <w:spacing w:val="-4"/>
          <w:sz w:val="24"/>
          <w:szCs w:val="24"/>
        </w:rPr>
        <w:t xml:space="preserve">допускает ошибки при практическом </w:t>
      </w:r>
      <w:r w:rsidRPr="00293FC7">
        <w:rPr>
          <w:rFonts w:ascii="Times New Roman" w:hAnsi="Times New Roman"/>
          <w:color w:val="212121"/>
          <w:spacing w:val="-4"/>
          <w:sz w:val="24"/>
          <w:szCs w:val="24"/>
        </w:rPr>
        <w:t xml:space="preserve">применении способов </w:t>
      </w:r>
      <w:r w:rsidRPr="00293FC7">
        <w:rPr>
          <w:rFonts w:ascii="Times New Roman" w:hAnsi="Times New Roman"/>
          <w:color w:val="000000"/>
          <w:sz w:val="24"/>
          <w:szCs w:val="24"/>
        </w:rPr>
        <w:t>изображения.</w:t>
      </w:r>
    </w:p>
    <w:sectPr w:rsidR="00162BD9" w:rsidRPr="002F65D0" w:rsidSect="00AF1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E7AE6"/>
    <w:multiLevelType w:val="hybridMultilevel"/>
    <w:tmpl w:val="EB3E30FC"/>
    <w:lvl w:ilvl="0" w:tplc="A52AD2F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07C11927"/>
    <w:multiLevelType w:val="hybridMultilevel"/>
    <w:tmpl w:val="67C8D0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246518"/>
    <w:multiLevelType w:val="hybridMultilevel"/>
    <w:tmpl w:val="29C4CED4"/>
    <w:lvl w:ilvl="0" w:tplc="16A657F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D5E457C"/>
    <w:multiLevelType w:val="hybridMultilevel"/>
    <w:tmpl w:val="E36E86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BD647A7"/>
    <w:multiLevelType w:val="hybridMultilevel"/>
    <w:tmpl w:val="2FEA8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D6E"/>
    <w:rsid w:val="002F65D0"/>
    <w:rsid w:val="00883808"/>
    <w:rsid w:val="00884A30"/>
    <w:rsid w:val="00982E54"/>
    <w:rsid w:val="00AC33B7"/>
    <w:rsid w:val="00AE3161"/>
    <w:rsid w:val="00AF146E"/>
    <w:rsid w:val="00B33D6E"/>
    <w:rsid w:val="00B47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33D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B33D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F6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9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c400</cp:lastModifiedBy>
  <cp:revision>4</cp:revision>
  <dcterms:created xsi:type="dcterms:W3CDTF">2024-02-19T09:02:00Z</dcterms:created>
  <dcterms:modified xsi:type="dcterms:W3CDTF">2024-02-29T03:33:00Z</dcterms:modified>
</cp:coreProperties>
</file>